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2B3C81" w14:textId="2628CC06" w:rsidR="00D52686" w:rsidRDefault="00286277" w:rsidP="00B61652">
      <w:r>
        <w:rPr>
          <w:noProof/>
          <w:lang w:val="en-GB" w:eastAsia="en-GB"/>
        </w:rPr>
        <mc:AlternateContent>
          <mc:Choice Requires="wps">
            <w:drawing>
              <wp:anchor distT="0" distB="0" distL="114300" distR="114300" simplePos="0" relativeHeight="251658240" behindDoc="0" locked="0" layoutInCell="1" allowOverlap="1" wp14:anchorId="71392E6D" wp14:editId="5184820B">
                <wp:simplePos x="0" y="0"/>
                <wp:positionH relativeFrom="column">
                  <wp:posOffset>-512445</wp:posOffset>
                </wp:positionH>
                <wp:positionV relativeFrom="paragraph">
                  <wp:posOffset>459105</wp:posOffset>
                </wp:positionV>
                <wp:extent cx="5600700" cy="3971925"/>
                <wp:effectExtent l="0" t="0" r="0" b="0"/>
                <wp:wrapTight wrapText="bothSides">
                  <wp:wrapPolygon edited="0">
                    <wp:start x="147" y="311"/>
                    <wp:lineTo x="147" y="21237"/>
                    <wp:lineTo x="21380" y="21237"/>
                    <wp:lineTo x="21380" y="311"/>
                    <wp:lineTo x="147" y="311"/>
                  </wp:wrapPolygon>
                </wp:wrapTight>
                <wp:docPr id="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397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054B0" w14:textId="4DED5DAB" w:rsidR="00D40BBE" w:rsidRPr="00286277" w:rsidRDefault="00286277" w:rsidP="00D53742">
                            <w:pPr>
                              <w:pStyle w:val="TUDublinReportTitleCover"/>
                              <w:rPr>
                                <w:sz w:val="72"/>
                                <w:szCs w:val="72"/>
                              </w:rPr>
                            </w:pPr>
                            <w:r w:rsidRPr="00286277">
                              <w:rPr>
                                <w:sz w:val="72"/>
                                <w:szCs w:val="72"/>
                              </w:rPr>
                              <w:t>Building</w:t>
                            </w:r>
                            <w:r>
                              <w:rPr>
                                <w:sz w:val="72"/>
                                <w:szCs w:val="72"/>
                              </w:rPr>
                              <w:t xml:space="preserve"> </w:t>
                            </w:r>
                            <w:r w:rsidRPr="00286277">
                              <w:rPr>
                                <w:sz w:val="72"/>
                                <w:szCs w:val="72"/>
                              </w:rPr>
                              <w:t>Maintenance Contract</w:t>
                            </w:r>
                          </w:p>
                          <w:p w14:paraId="32BDA8A6" w14:textId="5628E3BC" w:rsidR="00D53742" w:rsidRPr="00D53742" w:rsidRDefault="0017372D" w:rsidP="00D53742">
                            <w:r>
                              <w:rPr>
                                <w:noProof/>
                              </w:rPr>
                              <w:drawing>
                                <wp:inline distT="0" distB="0" distL="0" distR="0" wp14:anchorId="79B57AF6" wp14:editId="3D04D2A7">
                                  <wp:extent cx="3686175" cy="2449241"/>
                                  <wp:effectExtent l="0" t="0" r="0" b="8255"/>
                                  <wp:docPr id="8653986" name="Picture 1" descr="A group of people standing in fro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3986" name="Picture 1" descr="A group of people standing in front of a building&#10;&#10;AI-generated content may be incorrect."/>
                                          <pic:cNvPicPr/>
                                        </pic:nvPicPr>
                                        <pic:blipFill>
                                          <a:blip r:embed="rId11"/>
                                          <a:stretch>
                                            <a:fillRect/>
                                          </a:stretch>
                                        </pic:blipFill>
                                        <pic:spPr>
                                          <a:xfrm>
                                            <a:off x="0" y="0"/>
                                            <a:ext cx="3701266" cy="2459268"/>
                                          </a:xfrm>
                                          <a:prstGeom prst="rect">
                                            <a:avLst/>
                                          </a:prstGeom>
                                        </pic:spPr>
                                      </pic:pic>
                                    </a:graphicData>
                                  </a:graphic>
                                </wp:inline>
                              </w:drawing>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392E6D" id="_x0000_t202" coordsize="21600,21600" o:spt="202" path="m,l,21600r21600,l21600,xe">
                <v:stroke joinstyle="miter"/>
                <v:path gradientshapeok="t" o:connecttype="rect"/>
              </v:shapetype>
              <v:shape id="Text Box 10" o:spid="_x0000_s1026" type="#_x0000_t202" style="position:absolute;margin-left:-40.35pt;margin-top:36.15pt;width:441pt;height:312.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" filled="f" stroked="f">
                <v:textbox inset=",7.2pt,,7.2pt">
                  <w:txbxContent>
                    <w:p w14:paraId="070054B0" w14:textId="4DED5DAB" w:rsidR="00D40BBE" w:rsidRPr="00286277" w:rsidRDefault="00286277" w:rsidP="00D53742">
                      <w:pPr>
                        <w:pStyle w:val="TUDublinReportTitleCover"/>
                        <w:rPr>
                          <w:sz w:val="72"/>
                          <w:szCs w:val="72"/>
                        </w:rPr>
                      </w:pPr>
                      <w:r w:rsidRPr="00286277">
                        <w:rPr>
                          <w:sz w:val="72"/>
                          <w:szCs w:val="72"/>
                        </w:rPr>
                        <w:t>Building</w:t>
                      </w:r>
                      <w:r>
                        <w:rPr>
                          <w:sz w:val="72"/>
                          <w:szCs w:val="72"/>
                        </w:rPr>
                        <w:t xml:space="preserve"> </w:t>
                      </w:r>
                      <w:r w:rsidRPr="00286277">
                        <w:rPr>
                          <w:sz w:val="72"/>
                          <w:szCs w:val="72"/>
                        </w:rPr>
                        <w:t>Maintenance Contract</w:t>
                      </w:r>
                    </w:p>
                    <w:p w14:paraId="32BDA8A6" w14:textId="5628E3BC" w:rsidR="00D53742" w:rsidRPr="00D53742" w:rsidRDefault="0017372D" w:rsidP="00D53742">
                      <w:r>
                        <w:rPr>
                          <w:noProof/>
                        </w:rPr>
                        <w:drawing>
                          <wp:inline distT="0" distB="0" distL="0" distR="0" wp14:anchorId="79B57AF6" wp14:editId="3D04D2A7">
                            <wp:extent cx="3686175" cy="2449241"/>
                            <wp:effectExtent l="0" t="0" r="0" b="8255"/>
                            <wp:docPr id="8653986" name="Picture 1" descr="A group of people standing in fro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3986" name="Picture 1" descr="A group of people standing in front of a building&#10;&#10;AI-generated content may be incorrect."/>
                                    <pic:cNvPicPr/>
                                  </pic:nvPicPr>
                                  <pic:blipFill>
                                    <a:blip r:embed="rId12"/>
                                    <a:stretch>
                                      <a:fillRect/>
                                    </a:stretch>
                                  </pic:blipFill>
                                  <pic:spPr>
                                    <a:xfrm>
                                      <a:off x="0" y="0"/>
                                      <a:ext cx="3701266" cy="2459268"/>
                                    </a:xfrm>
                                    <a:prstGeom prst="rect">
                                      <a:avLst/>
                                    </a:prstGeom>
                                  </pic:spPr>
                                </pic:pic>
                              </a:graphicData>
                            </a:graphic>
                          </wp:inline>
                        </w:drawing>
                      </w:r>
                    </w:p>
                  </w:txbxContent>
                </v:textbox>
                <w10:wrap type="tight"/>
              </v:shape>
            </w:pict>
          </mc:Fallback>
        </mc:AlternateContent>
      </w:r>
      <w:r w:rsidR="00D52686">
        <w:t xml:space="preserve">    </w:t>
      </w:r>
    </w:p>
    <w:sdt>
      <w:sdtPr>
        <w:id w:val="216956529"/>
        <w:docPartObj>
          <w:docPartGallery w:val="Cover Pages"/>
          <w:docPartUnique/>
        </w:docPartObj>
      </w:sdtPr>
      <w:sdtEndPr/>
      <w:sdtContent>
        <w:p w14:paraId="221572E1" w14:textId="570824E5" w:rsidR="00FB3258" w:rsidRPr="00FB3258" w:rsidRDefault="00FB3258" w:rsidP="00B61652"/>
        <w:p w14:paraId="08EAC195" w14:textId="3D1D5BA9" w:rsidR="00E43CEC" w:rsidRPr="009D5BEC" w:rsidRDefault="00F40090" w:rsidP="00E43CEC">
          <w:pPr>
            <w:rPr>
              <w:rStyle w:val="TUDublinReportTitle"/>
              <w:rFonts w:eastAsiaTheme="minorHAnsi" w:cs="Arial"/>
              <w:b w:val="0"/>
              <w:noProof/>
              <w:kern w:val="0"/>
              <w:sz w:val="44"/>
              <w:szCs w:val="24"/>
            </w:rPr>
          </w:pPr>
          <w:r>
            <w:rPr>
              <w:noProof/>
              <w:lang w:val="en-GB" w:eastAsia="en-GB"/>
            </w:rPr>
            <mc:AlternateContent>
              <mc:Choice Requires="wps">
                <w:drawing>
                  <wp:anchor distT="0" distB="0" distL="114300" distR="114300" simplePos="0" relativeHeight="251658241" behindDoc="0" locked="0" layoutInCell="1" allowOverlap="1" wp14:anchorId="0D5D52B4" wp14:editId="2D28FEF5">
                    <wp:simplePos x="0" y="0"/>
                    <wp:positionH relativeFrom="column">
                      <wp:posOffset>-241935</wp:posOffset>
                    </wp:positionH>
                    <wp:positionV relativeFrom="paragraph">
                      <wp:posOffset>3490595</wp:posOffset>
                    </wp:positionV>
                    <wp:extent cx="5029200" cy="1348740"/>
                    <wp:effectExtent l="0" t="0" r="0" b="0"/>
                    <wp:wrapTight wrapText="bothSides">
                      <wp:wrapPolygon edited="0">
                        <wp:start x="164" y="915"/>
                        <wp:lineTo x="164" y="20441"/>
                        <wp:lineTo x="21355" y="20441"/>
                        <wp:lineTo x="21355" y="915"/>
                        <wp:lineTo x="164" y="915"/>
                      </wp:wrapPolygon>
                    </wp:wrapTight>
                    <wp:docPr id="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0" cy="1348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D6A5B" w14:textId="45600591" w:rsidR="00C226F0" w:rsidRDefault="00EC437B" w:rsidP="006D5DAB">
                                <w:pPr>
                                  <w:pStyle w:val="TUDublinSubtitleWhite"/>
                                </w:pPr>
                                <w:r>
                                  <w:t>Brief</w:t>
                                </w:r>
                              </w:p>
                              <w:p w14:paraId="51A904E3" w14:textId="68356516" w:rsidR="006B2815" w:rsidRPr="00C226F0" w:rsidRDefault="006B2815" w:rsidP="006D5DAB">
                                <w:pPr>
                                  <w:pStyle w:val="TUDublinSubtitleWhite"/>
                                  <w:rPr>
                                    <w:sz w:val="32"/>
                                    <w:szCs w:val="32"/>
                                  </w:rPr>
                                </w:pPr>
                                <w:r>
                                  <w:rPr>
                                    <w:sz w:val="32"/>
                                    <w:szCs w:val="32"/>
                                  </w:rPr>
                                  <w:t>Rev</w:t>
                                </w:r>
                                <w:r w:rsidR="00937CB7">
                                  <w:rPr>
                                    <w:sz w:val="32"/>
                                    <w:szCs w:val="32"/>
                                  </w:rPr>
                                  <w:t xml:space="preserve"> </w:t>
                                </w:r>
                                <w:r w:rsidR="00286277">
                                  <w:rPr>
                                    <w:sz w:val="32"/>
                                    <w:szCs w:val="32"/>
                                  </w:rPr>
                                  <w:t>A</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5D52B4" id="Text Box 11" o:spid="_x0000_s1027" type="#_x0000_t202" style="position:absolute;margin-left:-19.05pt;margin-top:274.85pt;width:396pt;height:106.2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" filled="f" stroked="f">
                    <v:textbox inset=",7.2pt,,7.2pt">
                      <w:txbxContent>
                        <w:p w14:paraId="68BD6A5B" w14:textId="45600591" w:rsidR="00C226F0" w:rsidRDefault="00EC437B" w:rsidP="006D5DAB">
                          <w:pPr>
                            <w:pStyle w:val="TUDublinSubtitleWhite"/>
                          </w:pPr>
                          <w:r>
                            <w:t>Brief</w:t>
                          </w:r>
                        </w:p>
                        <w:p w14:paraId="51A904E3" w14:textId="68356516" w:rsidR="006B2815" w:rsidRPr="00C226F0" w:rsidRDefault="006B2815" w:rsidP="006D5DAB">
                          <w:pPr>
                            <w:pStyle w:val="TUDublinSubtitleWhite"/>
                            <w:rPr>
                              <w:sz w:val="32"/>
                              <w:szCs w:val="32"/>
                            </w:rPr>
                          </w:pPr>
                          <w:r>
                            <w:rPr>
                              <w:sz w:val="32"/>
                              <w:szCs w:val="32"/>
                            </w:rPr>
                            <w:t>Rev</w:t>
                          </w:r>
                          <w:r w:rsidR="00937CB7">
                            <w:rPr>
                              <w:sz w:val="32"/>
                              <w:szCs w:val="32"/>
                            </w:rPr>
                            <w:t xml:space="preserve"> </w:t>
                          </w:r>
                          <w:r w:rsidR="00286277">
                            <w:rPr>
                              <w:sz w:val="32"/>
                              <w:szCs w:val="32"/>
                            </w:rPr>
                            <w:t>A</w:t>
                          </w:r>
                        </w:p>
                      </w:txbxContent>
                    </v:textbox>
                    <w10:wrap type="tight"/>
                  </v:shape>
                </w:pict>
              </mc:Fallback>
            </mc:AlternateContent>
          </w:r>
          <w:r w:rsidR="003F5EDB">
            <w:rPr>
              <w:noProof/>
              <w:lang w:val="en-GB" w:eastAsia="en-GB"/>
            </w:rPr>
            <mc:AlternateContent>
              <mc:Choice Requires="wps">
                <w:drawing>
                  <wp:anchor distT="0" distB="0" distL="114300" distR="114300" simplePos="0" relativeHeight="251658242" behindDoc="0" locked="0" layoutInCell="1" allowOverlap="1" wp14:anchorId="3B80C97F" wp14:editId="1D731262">
                    <wp:simplePos x="0" y="0"/>
                    <wp:positionH relativeFrom="column">
                      <wp:posOffset>-228600</wp:posOffset>
                    </wp:positionH>
                    <wp:positionV relativeFrom="paragraph">
                      <wp:posOffset>5076825</wp:posOffset>
                    </wp:positionV>
                    <wp:extent cx="5029200" cy="1143000"/>
                    <wp:effectExtent l="0" t="3810" r="1905" b="0"/>
                    <wp:wrapTight wrapText="bothSides">
                      <wp:wrapPolygon edited="0">
                        <wp:start x="0" y="0"/>
                        <wp:lineTo x="21600" y="0"/>
                        <wp:lineTo x="21600" y="21600"/>
                        <wp:lineTo x="0" y="21600"/>
                        <wp:lineTo x="0" y="0"/>
                      </wp:wrapPolygon>
                    </wp:wrapTight>
                    <wp:docPr id="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0"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2D3F4" w14:textId="26167630" w:rsidR="00D40BBE" w:rsidRPr="001C73CA" w:rsidRDefault="00EC437B" w:rsidP="006D5DAB">
                                <w:pPr>
                                  <w:pStyle w:val="TUDublinSubtitleWhite"/>
                                  <w:rPr>
                                    <w:sz w:val="22"/>
                                    <w:szCs w:val="22"/>
                                  </w:rPr>
                                </w:pPr>
                                <w:r w:rsidRPr="001C73CA">
                                  <w:rPr>
                                    <w:sz w:val="22"/>
                                    <w:szCs w:val="22"/>
                                  </w:rPr>
                                  <w:t>TU Dublin</w:t>
                                </w:r>
                                <w:r w:rsidR="001C73CA" w:rsidRPr="001C73CA">
                                  <w:rPr>
                                    <w:sz w:val="22"/>
                                    <w:szCs w:val="22"/>
                                  </w:rPr>
                                  <w:t xml:space="preserve"> Estates</w:t>
                                </w:r>
                              </w:p>
                              <w:p w14:paraId="649D8325" w14:textId="0BF93B81" w:rsidR="001C73CA" w:rsidRPr="001C73CA" w:rsidRDefault="001C73CA" w:rsidP="006D5DAB">
                                <w:pPr>
                                  <w:pStyle w:val="TUDublinSubtitleWhite"/>
                                  <w:rPr>
                                    <w:sz w:val="22"/>
                                    <w:szCs w:val="22"/>
                                  </w:rPr>
                                </w:pPr>
                                <w:r w:rsidRPr="001C73CA">
                                  <w:rPr>
                                    <w:sz w:val="22"/>
                                    <w:szCs w:val="22"/>
                                  </w:rPr>
                                  <w:t xml:space="preserve">Prepared by </w:t>
                                </w:r>
                                <w:r w:rsidR="00286277">
                                  <w:rPr>
                                    <w:sz w:val="22"/>
                                    <w:szCs w:val="22"/>
                                  </w:rPr>
                                  <w:t>DG</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80C97F" id="Text Box 13" o:spid="_x0000_s1028" type="#_x0000_t202" style="position:absolute;margin-left:-18pt;margin-top:399.75pt;width:396pt;height:90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" filled="f" stroked="f">
                    <v:textbox inset=",7.2pt,,7.2pt">
                      <w:txbxContent>
                        <w:p w14:paraId="42D2D3F4" w14:textId="26167630" w:rsidR="00D40BBE" w:rsidRPr="001C73CA" w:rsidRDefault="00EC437B" w:rsidP="006D5DAB">
                          <w:pPr>
                            <w:pStyle w:val="TUDublinSubtitleWhite"/>
                            <w:rPr>
                              <w:sz w:val="22"/>
                              <w:szCs w:val="22"/>
                            </w:rPr>
                          </w:pPr>
                          <w:r w:rsidRPr="001C73CA">
                            <w:rPr>
                              <w:sz w:val="22"/>
                              <w:szCs w:val="22"/>
                            </w:rPr>
                            <w:t>TU Dublin</w:t>
                          </w:r>
                          <w:r w:rsidR="001C73CA" w:rsidRPr="001C73CA">
                            <w:rPr>
                              <w:sz w:val="22"/>
                              <w:szCs w:val="22"/>
                            </w:rPr>
                            <w:t xml:space="preserve"> Estates</w:t>
                          </w:r>
                        </w:p>
                        <w:p w14:paraId="649D8325" w14:textId="0BF93B81" w:rsidR="001C73CA" w:rsidRPr="001C73CA" w:rsidRDefault="001C73CA" w:rsidP="006D5DAB">
                          <w:pPr>
                            <w:pStyle w:val="TUDublinSubtitleWhite"/>
                            <w:rPr>
                              <w:sz w:val="22"/>
                              <w:szCs w:val="22"/>
                            </w:rPr>
                          </w:pPr>
                          <w:r w:rsidRPr="001C73CA">
                            <w:rPr>
                              <w:sz w:val="22"/>
                              <w:szCs w:val="22"/>
                            </w:rPr>
                            <w:t xml:space="preserve">Prepared by </w:t>
                          </w:r>
                          <w:r w:rsidR="00286277">
                            <w:rPr>
                              <w:sz w:val="22"/>
                              <w:szCs w:val="22"/>
                            </w:rPr>
                            <w:t>DG</w:t>
                          </w:r>
                        </w:p>
                      </w:txbxContent>
                    </v:textbox>
                    <w10:wrap type="tight"/>
                  </v:shape>
                </w:pict>
              </mc:Fallback>
            </mc:AlternateContent>
          </w:r>
          <w:r w:rsidR="003E61D7" w:rsidRPr="00FB3258">
            <w:rPr>
              <w:lang w:val="ga-IE"/>
            </w:rPr>
            <w:br w:type="page"/>
          </w:r>
        </w:p>
      </w:sdtContent>
    </w:sdt>
    <w:p w14:paraId="2FAAA25A" w14:textId="3CE08571" w:rsidR="004E554C" w:rsidRPr="00E3431E" w:rsidRDefault="004E554C" w:rsidP="00032367">
      <w:pPr>
        <w:pStyle w:val="HyperlinkTeal"/>
        <w:spacing w:before="120" w:after="120"/>
      </w:pPr>
      <w:bookmarkStart w:id="0" w:name="_Hlk83216551"/>
      <w:r w:rsidRPr="00E3431E">
        <w:lastRenderedPageBreak/>
        <w:t>1</w:t>
      </w:r>
      <w:r w:rsidR="0017372D" w:rsidRPr="00E3431E">
        <w:rPr>
          <w:u w:val="none"/>
        </w:rPr>
        <w:tab/>
      </w:r>
      <w:r w:rsidRPr="00E3431E">
        <w:t>Introduction</w:t>
      </w:r>
    </w:p>
    <w:bookmarkEnd w:id="0"/>
    <w:p w14:paraId="22D035E9" w14:textId="5598D296" w:rsidR="00E6029D" w:rsidRPr="006F37AB" w:rsidRDefault="00E6029D"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 xml:space="preserve">Technological University Dublin (TU Dublin), as the Contracting Authority, invites tenders for the provision of a comprehensive Building Maintenance Contract to service all </w:t>
      </w:r>
      <w:r w:rsidR="00704945" w:rsidRPr="006F37AB">
        <w:rPr>
          <w:rFonts w:asciiTheme="majorHAnsi" w:eastAsia="Times New Roman" w:hAnsiTheme="majorHAnsi" w:cstheme="majorHAnsi"/>
          <w:color w:val="000000"/>
          <w:sz w:val="22"/>
          <w:szCs w:val="22"/>
          <w:bdr w:val="none" w:sz="0" w:space="0" w:color="auto" w:frame="1"/>
        </w:rPr>
        <w:t>its bu</w:t>
      </w:r>
      <w:r w:rsidRPr="006F37AB">
        <w:rPr>
          <w:rFonts w:asciiTheme="majorHAnsi" w:eastAsia="Times New Roman" w:hAnsiTheme="majorHAnsi" w:cstheme="majorHAnsi"/>
          <w:color w:val="000000"/>
          <w:sz w:val="22"/>
          <w:szCs w:val="22"/>
          <w:bdr w:val="none" w:sz="0" w:space="0" w:color="auto" w:frame="1"/>
        </w:rPr>
        <w:t>ildings and campus locations.</w:t>
      </w:r>
    </w:p>
    <w:p w14:paraId="75763F8D" w14:textId="77777777" w:rsidR="00E6029D" w:rsidRPr="006F37AB" w:rsidRDefault="00E6029D"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TU Dublin comprises three primary campuses:</w:t>
      </w:r>
    </w:p>
    <w:p w14:paraId="150EE3C0" w14:textId="64644349" w:rsidR="00E6029D" w:rsidRPr="006F37AB" w:rsidRDefault="00E6029D" w:rsidP="00032367">
      <w:pPr>
        <w:pStyle w:val="ListParagraph"/>
        <w:numPr>
          <w:ilvl w:val="0"/>
          <w:numId w:val="18"/>
        </w:num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Blanchardstown</w:t>
      </w:r>
    </w:p>
    <w:p w14:paraId="7744025B" w14:textId="77777777" w:rsidR="00E6029D" w:rsidRPr="006F37AB" w:rsidRDefault="00E6029D" w:rsidP="00032367">
      <w:pPr>
        <w:pStyle w:val="ListParagraph"/>
        <w:numPr>
          <w:ilvl w:val="0"/>
          <w:numId w:val="18"/>
        </w:num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City Campus (including Grangegorman, Bolton Street, Aungier Street, and associated buildings)</w:t>
      </w:r>
    </w:p>
    <w:p w14:paraId="071B5373" w14:textId="77777777" w:rsidR="00E6029D" w:rsidRPr="006F37AB" w:rsidRDefault="00E6029D" w:rsidP="00032367">
      <w:pPr>
        <w:pStyle w:val="ListParagraph"/>
        <w:numPr>
          <w:ilvl w:val="0"/>
          <w:numId w:val="18"/>
        </w:num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Tallaght</w:t>
      </w:r>
    </w:p>
    <w:p w14:paraId="14200DCE" w14:textId="4ED14AA3" w:rsidR="00E6029D" w:rsidRPr="006F37AB" w:rsidRDefault="00E6029D"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 xml:space="preserve">Collectively, TU Dublin spans approximately </w:t>
      </w:r>
      <w:r w:rsidR="00B06277" w:rsidRPr="006F37AB">
        <w:rPr>
          <w:rFonts w:asciiTheme="majorHAnsi" w:eastAsia="Times New Roman" w:hAnsiTheme="majorHAnsi" w:cstheme="majorHAnsi"/>
          <w:color w:val="000000"/>
          <w:sz w:val="22"/>
          <w:szCs w:val="22"/>
          <w:bdr w:val="none" w:sz="0" w:space="0" w:color="auto" w:frame="1"/>
        </w:rPr>
        <w:t>70</w:t>
      </w:r>
      <w:r w:rsidRPr="006F37AB">
        <w:rPr>
          <w:rFonts w:asciiTheme="majorHAnsi" w:eastAsia="Times New Roman" w:hAnsiTheme="majorHAnsi" w:cstheme="majorHAnsi"/>
          <w:color w:val="000000"/>
          <w:sz w:val="22"/>
          <w:szCs w:val="22"/>
          <w:bdr w:val="none" w:sz="0" w:space="0" w:color="auto" w:frame="1"/>
        </w:rPr>
        <w:t xml:space="preserve"> hectares and encompasses 226,000 m² of building space, of which 61,500 m² are Public Private Partnership (PPP) facilities.</w:t>
      </w:r>
    </w:p>
    <w:p w14:paraId="342F35F5" w14:textId="2CBE5B59" w:rsidR="00E93BE3" w:rsidRPr="006F37AB" w:rsidRDefault="00E6029D"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The University serves a student population of approximately 28,000, supported by 3,500 staff, and accommodates a significant number of daily visitors.</w:t>
      </w:r>
    </w:p>
    <w:p w14:paraId="58BA1164" w14:textId="5B8B1AFD" w:rsidR="00E6029D" w:rsidRPr="006F37AB" w:rsidRDefault="00E6029D"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Bidi"/>
          <w:color w:val="000000"/>
          <w:sz w:val="22"/>
          <w:szCs w:val="22"/>
          <w:bdr w:val="none" w:sz="0" w:space="0" w:color="auto" w:frame="1"/>
        </w:rPr>
      </w:pPr>
      <w:r w:rsidRPr="006F37AB">
        <w:rPr>
          <w:rFonts w:asciiTheme="majorHAnsi" w:eastAsia="Times New Roman" w:hAnsiTheme="majorHAnsi" w:cstheme="majorBidi"/>
          <w:color w:val="000000"/>
          <w:sz w:val="22"/>
          <w:szCs w:val="22"/>
          <w:bdr w:val="none" w:sz="0" w:space="0" w:color="auto" w:frame="1"/>
        </w:rPr>
        <w:t xml:space="preserve">All buildings are occupied from 8am to 10pm, Monday to Friday from late August to mid-June. The buildings are also open occasionally to </w:t>
      </w:r>
      <w:r w:rsidRPr="006F37AB">
        <w:rPr>
          <w:rFonts w:asciiTheme="majorHAnsi" w:eastAsia="Times New Roman" w:hAnsiTheme="majorHAnsi" w:cstheme="majorBidi"/>
          <w:color w:val="000000" w:themeColor="text1"/>
          <w:sz w:val="22"/>
          <w:szCs w:val="22"/>
        </w:rPr>
        <w:t xml:space="preserve">facilitate special events during the week, evenings, </w:t>
      </w:r>
      <w:r w:rsidR="3963A95C" w:rsidRPr="006F37AB">
        <w:rPr>
          <w:rFonts w:asciiTheme="majorHAnsi" w:eastAsia="Times New Roman" w:hAnsiTheme="majorHAnsi" w:cstheme="majorBidi"/>
          <w:color w:val="000000"/>
          <w:sz w:val="22"/>
          <w:szCs w:val="22"/>
          <w:bdr w:val="none" w:sz="0" w:space="0" w:color="auto" w:frame="1"/>
        </w:rPr>
        <w:t>weekends,</w:t>
      </w:r>
      <w:r w:rsidRPr="006F37AB">
        <w:rPr>
          <w:rFonts w:asciiTheme="majorHAnsi" w:eastAsia="Times New Roman" w:hAnsiTheme="majorHAnsi" w:cstheme="majorBidi"/>
          <w:color w:val="000000"/>
          <w:sz w:val="22"/>
          <w:szCs w:val="22"/>
          <w:bdr w:val="none" w:sz="0" w:space="0" w:color="auto" w:frame="1"/>
        </w:rPr>
        <w:t xml:space="preserve"> and during the summer months. The technical, administrative and maintenance support staff are on campus all </w:t>
      </w:r>
      <w:r w:rsidR="312A29B5" w:rsidRPr="006F37AB">
        <w:rPr>
          <w:rFonts w:asciiTheme="majorHAnsi" w:eastAsia="Times New Roman" w:hAnsiTheme="majorHAnsi" w:cstheme="majorBidi"/>
          <w:color w:val="000000" w:themeColor="text1"/>
          <w:sz w:val="22"/>
          <w:szCs w:val="22"/>
        </w:rPr>
        <w:t>year-round</w:t>
      </w:r>
      <w:r w:rsidRPr="006F37AB">
        <w:rPr>
          <w:rFonts w:asciiTheme="majorHAnsi" w:eastAsia="Times New Roman" w:hAnsiTheme="majorHAnsi" w:cstheme="majorBidi"/>
          <w:color w:val="000000" w:themeColor="text1"/>
          <w:sz w:val="22"/>
          <w:szCs w:val="22"/>
        </w:rPr>
        <w:t xml:space="preserve"> providing administrative, catering, cleaning, repair, maintenance, goods deliveries, waste removal </w:t>
      </w:r>
      <w:r w:rsidR="3966364D" w:rsidRPr="006F37AB">
        <w:rPr>
          <w:rFonts w:asciiTheme="majorHAnsi" w:eastAsia="Times New Roman" w:hAnsiTheme="majorHAnsi" w:cstheme="majorBidi"/>
          <w:color w:val="000000" w:themeColor="text1"/>
          <w:sz w:val="22"/>
          <w:szCs w:val="22"/>
        </w:rPr>
        <w:t>services,</w:t>
      </w:r>
      <w:r w:rsidRPr="006F37AB">
        <w:rPr>
          <w:rFonts w:asciiTheme="majorHAnsi" w:eastAsia="Times New Roman" w:hAnsiTheme="majorHAnsi" w:cstheme="majorBidi"/>
          <w:color w:val="000000" w:themeColor="text1"/>
          <w:sz w:val="22"/>
          <w:szCs w:val="22"/>
        </w:rPr>
        <w:t xml:space="preserve"> etc.</w:t>
      </w:r>
    </w:p>
    <w:p w14:paraId="554CCDBA" w14:textId="2275B0B7" w:rsidR="00E6029D" w:rsidRPr="006F37AB" w:rsidRDefault="00E6029D"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Bidi"/>
          <w:color w:val="000000"/>
          <w:sz w:val="22"/>
          <w:szCs w:val="22"/>
          <w:bdr w:val="none" w:sz="0" w:space="0" w:color="auto" w:frame="1"/>
        </w:rPr>
      </w:pPr>
      <w:r w:rsidRPr="006F37AB">
        <w:rPr>
          <w:rFonts w:asciiTheme="majorHAnsi" w:eastAsia="Times New Roman" w:hAnsiTheme="majorHAnsi" w:cstheme="majorBidi"/>
          <w:color w:val="000000"/>
          <w:sz w:val="22"/>
          <w:szCs w:val="22"/>
          <w:bdr w:val="none" w:sz="0" w:space="0" w:color="auto" w:frame="1"/>
        </w:rPr>
        <w:t xml:space="preserve">It is therefore essential that the maintenance locations are treated as a ‘live’ environment where many diverse activities take place </w:t>
      </w:r>
      <w:r w:rsidR="053FDCBE" w:rsidRPr="006F37AB">
        <w:rPr>
          <w:rFonts w:asciiTheme="majorHAnsi" w:eastAsia="Times New Roman" w:hAnsiTheme="majorHAnsi" w:cstheme="majorBidi"/>
          <w:color w:val="000000"/>
          <w:sz w:val="22"/>
          <w:szCs w:val="22"/>
          <w:bdr w:val="none" w:sz="0" w:space="0" w:color="auto" w:frame="1"/>
        </w:rPr>
        <w:t>daily</w:t>
      </w:r>
      <w:r w:rsidRPr="006F37AB">
        <w:rPr>
          <w:rFonts w:asciiTheme="majorHAnsi" w:eastAsia="Times New Roman" w:hAnsiTheme="majorHAnsi" w:cstheme="majorBidi"/>
          <w:color w:val="000000"/>
          <w:sz w:val="22"/>
          <w:szCs w:val="22"/>
          <w:bdr w:val="none" w:sz="0" w:space="0" w:color="auto" w:frame="1"/>
        </w:rPr>
        <w:t xml:space="preserve"> on relatively confined conditions.  During any maintenance </w:t>
      </w:r>
      <w:r w:rsidR="1B26617C" w:rsidRPr="006F37AB">
        <w:rPr>
          <w:rFonts w:asciiTheme="majorHAnsi" w:eastAsia="Times New Roman" w:hAnsiTheme="majorHAnsi" w:cstheme="majorBidi"/>
          <w:color w:val="000000"/>
          <w:sz w:val="22"/>
          <w:szCs w:val="22"/>
          <w:bdr w:val="none" w:sz="0" w:space="0" w:color="auto" w:frame="1"/>
        </w:rPr>
        <w:t>activities,</w:t>
      </w:r>
      <w:r w:rsidRPr="006F37AB">
        <w:rPr>
          <w:rFonts w:asciiTheme="majorHAnsi" w:eastAsia="Times New Roman" w:hAnsiTheme="majorHAnsi" w:cstheme="majorBidi"/>
          <w:color w:val="000000"/>
          <w:sz w:val="22"/>
          <w:szCs w:val="22"/>
          <w:bdr w:val="none" w:sz="0" w:space="0" w:color="auto" w:frame="1"/>
        </w:rPr>
        <w:t xml:space="preserve"> existing operations must be </w:t>
      </w:r>
      <w:bookmarkStart w:id="1" w:name="_Int_KzkE1jo2"/>
      <w:r w:rsidRPr="006F37AB">
        <w:rPr>
          <w:rFonts w:asciiTheme="majorHAnsi" w:eastAsia="Times New Roman" w:hAnsiTheme="majorHAnsi" w:cstheme="majorBidi"/>
          <w:color w:val="000000"/>
          <w:sz w:val="22"/>
          <w:szCs w:val="22"/>
          <w:bdr w:val="none" w:sz="0" w:space="0" w:color="auto" w:frame="1"/>
        </w:rPr>
        <w:t>maintained</w:t>
      </w:r>
      <w:bookmarkEnd w:id="1"/>
      <w:r w:rsidR="173DF43B" w:rsidRPr="006F37AB">
        <w:rPr>
          <w:rFonts w:asciiTheme="majorHAnsi" w:eastAsia="Times New Roman" w:hAnsiTheme="majorHAnsi" w:cstheme="majorBidi"/>
          <w:color w:val="000000"/>
          <w:sz w:val="22"/>
          <w:szCs w:val="22"/>
          <w:bdr w:val="none" w:sz="0" w:space="0" w:color="auto" w:frame="1"/>
        </w:rPr>
        <w:t>,</w:t>
      </w:r>
      <w:r w:rsidRPr="006F37AB">
        <w:rPr>
          <w:rFonts w:asciiTheme="majorHAnsi" w:eastAsia="Times New Roman" w:hAnsiTheme="majorHAnsi" w:cstheme="majorBidi"/>
          <w:color w:val="000000"/>
          <w:sz w:val="22"/>
          <w:szCs w:val="22"/>
          <w:bdr w:val="none" w:sz="0" w:space="0" w:color="auto" w:frame="1"/>
        </w:rPr>
        <w:t xml:space="preserve"> and all client personnel and property must be protected from these activities.</w:t>
      </w:r>
    </w:p>
    <w:p w14:paraId="31C52059" w14:textId="77777777" w:rsidR="00C54C68" w:rsidRPr="00E3431E" w:rsidRDefault="00C54C68"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4"/>
          <w:bdr w:val="none" w:sz="0" w:space="0" w:color="auto" w:frame="1"/>
        </w:rPr>
      </w:pPr>
    </w:p>
    <w:p w14:paraId="1348A3D9" w14:textId="39FD253B" w:rsidR="006B6382" w:rsidRPr="00E3431E" w:rsidRDefault="006B6382" w:rsidP="00032367">
      <w:pPr>
        <w:tabs>
          <w:tab w:val="clear" w:pos="2835"/>
          <w:tab w:val="clear" w:pos="3686"/>
        </w:tabs>
        <w:spacing w:before="120" w:after="120"/>
        <w:ind w:left="1276" w:right="360" w:hanging="1276"/>
        <w:rPr>
          <w:rFonts w:asciiTheme="majorHAnsi" w:hAnsiTheme="majorHAnsi" w:cstheme="majorHAnsi"/>
          <w:color w:val="19A4B1"/>
          <w:sz w:val="24"/>
          <w:u w:val="single"/>
          <w:bdr w:val="none" w:sz="0" w:space="0" w:color="auto" w:frame="1"/>
        </w:rPr>
      </w:pPr>
      <w:r w:rsidRPr="00E3431E">
        <w:rPr>
          <w:rFonts w:asciiTheme="majorHAnsi" w:hAnsiTheme="majorHAnsi" w:cstheme="majorHAnsi"/>
          <w:color w:val="19A4B1"/>
          <w:sz w:val="24"/>
          <w:u w:val="single"/>
          <w:bdr w:val="none" w:sz="0" w:space="0" w:color="auto" w:frame="1"/>
        </w:rPr>
        <w:t>2</w:t>
      </w:r>
      <w:r w:rsidRPr="00E3431E">
        <w:rPr>
          <w:rFonts w:asciiTheme="majorHAnsi" w:hAnsiTheme="majorHAnsi" w:cstheme="majorHAnsi"/>
          <w:color w:val="19A4B1"/>
          <w:sz w:val="24"/>
          <w:bdr w:val="none" w:sz="0" w:space="0" w:color="auto" w:frame="1"/>
        </w:rPr>
        <w:tab/>
      </w:r>
      <w:r w:rsidRPr="00E3431E">
        <w:rPr>
          <w:rFonts w:asciiTheme="majorHAnsi" w:hAnsiTheme="majorHAnsi" w:cstheme="majorHAnsi"/>
          <w:color w:val="19A4B1"/>
          <w:sz w:val="24"/>
          <w:u w:val="single"/>
          <w:bdr w:val="none" w:sz="0" w:space="0" w:color="auto" w:frame="1"/>
        </w:rPr>
        <w:t>Scope</w:t>
      </w:r>
    </w:p>
    <w:p w14:paraId="523FA39D" w14:textId="301B7E22" w:rsidR="00C54C68" w:rsidRPr="006F37AB" w:rsidRDefault="00E258F3"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 xml:space="preserve">The </w:t>
      </w:r>
      <w:r w:rsidR="00311443" w:rsidRPr="006F37AB">
        <w:rPr>
          <w:rFonts w:asciiTheme="majorHAnsi" w:eastAsia="Times New Roman" w:hAnsiTheme="majorHAnsi" w:cstheme="majorHAnsi"/>
          <w:color w:val="000000"/>
          <w:sz w:val="22"/>
          <w:szCs w:val="22"/>
          <w:bdr w:val="none" w:sz="0" w:space="0" w:color="auto" w:frame="1"/>
        </w:rPr>
        <w:t>work</w:t>
      </w:r>
      <w:r w:rsidRPr="006F37AB">
        <w:rPr>
          <w:rFonts w:asciiTheme="majorHAnsi" w:eastAsia="Times New Roman" w:hAnsiTheme="majorHAnsi" w:cstheme="majorHAnsi"/>
          <w:color w:val="000000"/>
          <w:sz w:val="22"/>
          <w:szCs w:val="22"/>
          <w:bdr w:val="none" w:sz="0" w:space="0" w:color="auto" w:frame="1"/>
        </w:rPr>
        <w:t xml:space="preserve"> covered by this contract will typically involve building maintenance and minor </w:t>
      </w:r>
      <w:r w:rsidR="39DC9161" w:rsidRPr="006F37AB">
        <w:rPr>
          <w:rFonts w:asciiTheme="majorHAnsi" w:eastAsia="Times New Roman" w:hAnsiTheme="majorHAnsi" w:cstheme="majorHAnsi"/>
          <w:color w:val="000000"/>
          <w:sz w:val="22"/>
          <w:szCs w:val="22"/>
          <w:bdr w:val="none" w:sz="0" w:space="0" w:color="auto" w:frame="1"/>
        </w:rPr>
        <w:t>refurbishment of</w:t>
      </w:r>
      <w:r w:rsidRPr="006F37AB">
        <w:rPr>
          <w:rFonts w:asciiTheme="majorHAnsi" w:eastAsia="Times New Roman" w:hAnsiTheme="majorHAnsi" w:cstheme="majorHAnsi"/>
          <w:color w:val="000000"/>
          <w:sz w:val="22"/>
          <w:szCs w:val="22"/>
          <w:bdr w:val="none" w:sz="0" w:space="0" w:color="auto" w:frame="1"/>
        </w:rPr>
        <w:t xml:space="preserve"> works associated with the buildings and </w:t>
      </w:r>
      <w:r w:rsidR="006E77F0" w:rsidRPr="006F37AB">
        <w:rPr>
          <w:rFonts w:asciiTheme="majorHAnsi" w:eastAsia="Times New Roman" w:hAnsiTheme="majorHAnsi" w:cstheme="majorHAnsi"/>
          <w:color w:val="000000"/>
          <w:sz w:val="22"/>
          <w:szCs w:val="22"/>
          <w:bdr w:val="none" w:sz="0" w:space="0" w:color="auto" w:frame="1"/>
        </w:rPr>
        <w:t>estates</w:t>
      </w:r>
      <w:r w:rsidRPr="006F37AB">
        <w:rPr>
          <w:rFonts w:asciiTheme="majorHAnsi" w:eastAsia="Times New Roman" w:hAnsiTheme="majorHAnsi" w:cstheme="majorHAnsi"/>
          <w:color w:val="000000"/>
          <w:sz w:val="22"/>
          <w:szCs w:val="22"/>
          <w:bdr w:val="none" w:sz="0" w:space="0" w:color="auto" w:frame="1"/>
        </w:rPr>
        <w:t xml:space="preserve"> on each campus. </w:t>
      </w:r>
    </w:p>
    <w:p w14:paraId="29C7B295" w14:textId="5FA7A574" w:rsidR="00DA47EA" w:rsidRPr="006F37AB" w:rsidRDefault="00DA47EA"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 xml:space="preserve">Maintenance and </w:t>
      </w:r>
      <w:r w:rsidR="006E77F0" w:rsidRPr="006F37AB">
        <w:rPr>
          <w:rFonts w:asciiTheme="majorHAnsi" w:eastAsia="Times New Roman" w:hAnsiTheme="majorHAnsi" w:cstheme="majorHAnsi"/>
          <w:color w:val="000000"/>
          <w:sz w:val="22"/>
          <w:szCs w:val="22"/>
          <w:bdr w:val="none" w:sz="0" w:space="0" w:color="auto" w:frame="1"/>
        </w:rPr>
        <w:t>work</w:t>
      </w:r>
      <w:r w:rsidRPr="006F37AB">
        <w:rPr>
          <w:rFonts w:asciiTheme="majorHAnsi" w:eastAsia="Times New Roman" w:hAnsiTheme="majorHAnsi" w:cstheme="majorHAnsi"/>
          <w:color w:val="000000"/>
          <w:sz w:val="22"/>
          <w:szCs w:val="22"/>
          <w:bdr w:val="none" w:sz="0" w:space="0" w:color="auto" w:frame="1"/>
        </w:rPr>
        <w:t xml:space="preserve"> may include but not limited to the following:</w:t>
      </w:r>
    </w:p>
    <w:p w14:paraId="6D1ACBD4" w14:textId="0F4CDB2A" w:rsidR="00DA47EA" w:rsidRPr="006F37AB" w:rsidRDefault="00DA47EA" w:rsidP="00032367">
      <w:pPr>
        <w:pStyle w:val="ListParagraph"/>
        <w:numPr>
          <w:ilvl w:val="0"/>
          <w:numId w:val="20"/>
        </w:num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Painting &amp; Decorating</w:t>
      </w:r>
      <w:r w:rsidR="000318E3" w:rsidRPr="006F37AB">
        <w:rPr>
          <w:rFonts w:asciiTheme="majorHAnsi" w:eastAsia="Times New Roman" w:hAnsiTheme="majorHAnsi" w:cstheme="majorHAnsi"/>
          <w:color w:val="000000"/>
          <w:sz w:val="22"/>
          <w:szCs w:val="22"/>
          <w:bdr w:val="none" w:sz="0" w:space="0" w:color="auto" w:frame="1"/>
        </w:rPr>
        <w:t xml:space="preserve">, </w:t>
      </w:r>
      <w:r w:rsidR="001A4583" w:rsidRPr="006F37AB">
        <w:rPr>
          <w:rFonts w:asciiTheme="majorHAnsi" w:eastAsia="Times New Roman" w:hAnsiTheme="majorHAnsi" w:cstheme="majorHAnsi"/>
          <w:color w:val="000000"/>
          <w:sz w:val="22"/>
          <w:szCs w:val="22"/>
          <w:bdr w:val="none" w:sz="0" w:space="0" w:color="auto" w:frame="1"/>
        </w:rPr>
        <w:t>e.g</w:t>
      </w:r>
      <w:r w:rsidR="6456BA3E" w:rsidRPr="006F37AB">
        <w:rPr>
          <w:rFonts w:asciiTheme="majorHAnsi" w:eastAsia="Times New Roman" w:hAnsiTheme="majorHAnsi" w:cstheme="majorHAnsi"/>
          <w:color w:val="000000"/>
          <w:sz w:val="22"/>
          <w:szCs w:val="22"/>
          <w:bdr w:val="none" w:sz="0" w:space="0" w:color="auto" w:frame="1"/>
        </w:rPr>
        <w:t>.</w:t>
      </w:r>
      <w:r w:rsidR="00F71A34" w:rsidRPr="006F37AB">
        <w:rPr>
          <w:rFonts w:asciiTheme="majorHAnsi" w:eastAsia="Times New Roman" w:hAnsiTheme="majorHAnsi" w:cstheme="majorHAnsi"/>
          <w:color w:val="000000"/>
          <w:sz w:val="22"/>
          <w:szCs w:val="22"/>
          <w:bdr w:val="none" w:sz="0" w:space="0" w:color="auto" w:frame="1"/>
        </w:rPr>
        <w:t xml:space="preserve"> offices, lecture theatre, meeting room, circulation </w:t>
      </w:r>
      <w:r w:rsidR="3DDE0427" w:rsidRPr="006F37AB">
        <w:rPr>
          <w:rFonts w:asciiTheme="majorHAnsi" w:eastAsia="Times New Roman" w:hAnsiTheme="majorHAnsi" w:cstheme="majorHAnsi"/>
          <w:color w:val="000000"/>
          <w:sz w:val="22"/>
          <w:szCs w:val="22"/>
          <w:bdr w:val="none" w:sz="0" w:space="0" w:color="auto" w:frame="1"/>
        </w:rPr>
        <w:t>spaces,</w:t>
      </w:r>
      <w:r w:rsidR="00F71A34" w:rsidRPr="006F37AB">
        <w:rPr>
          <w:rFonts w:asciiTheme="majorHAnsi" w:eastAsia="Times New Roman" w:hAnsiTheme="majorHAnsi" w:cstheme="majorHAnsi"/>
          <w:color w:val="000000"/>
          <w:sz w:val="22"/>
          <w:szCs w:val="22"/>
          <w:bdr w:val="none" w:sz="0" w:space="0" w:color="auto" w:frame="1"/>
        </w:rPr>
        <w:t xml:space="preserve"> </w:t>
      </w:r>
      <w:r w:rsidR="001A4583" w:rsidRPr="006F37AB">
        <w:rPr>
          <w:rFonts w:asciiTheme="majorHAnsi" w:eastAsia="Times New Roman" w:hAnsiTheme="majorHAnsi" w:cstheme="majorHAnsi"/>
          <w:color w:val="000000"/>
          <w:sz w:val="22"/>
          <w:szCs w:val="22"/>
          <w:bdr w:val="none" w:sz="0" w:space="0" w:color="auto" w:frame="1"/>
        </w:rPr>
        <w:t>etc.</w:t>
      </w:r>
    </w:p>
    <w:p w14:paraId="380A6BB8" w14:textId="0CFB6556" w:rsidR="00DA47EA" w:rsidRPr="006F37AB" w:rsidRDefault="00DA47EA" w:rsidP="00032367">
      <w:pPr>
        <w:pStyle w:val="ListParagraph"/>
        <w:numPr>
          <w:ilvl w:val="0"/>
          <w:numId w:val="20"/>
        </w:num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Erection/demolition (block, stud, suspend ceilings, stairs) - Ceiling, walls and floor</w:t>
      </w:r>
      <w:r w:rsidR="00724DA0" w:rsidRPr="006F37AB">
        <w:rPr>
          <w:rFonts w:asciiTheme="majorHAnsi" w:eastAsia="Times New Roman" w:hAnsiTheme="majorHAnsi" w:cstheme="majorHAnsi"/>
          <w:color w:val="000000"/>
          <w:sz w:val="22"/>
          <w:szCs w:val="22"/>
          <w:bdr w:val="none" w:sz="0" w:space="0" w:color="auto" w:frame="1"/>
        </w:rPr>
        <w:t xml:space="preserve"> </w:t>
      </w:r>
      <w:r w:rsidRPr="006F37AB">
        <w:rPr>
          <w:rFonts w:asciiTheme="majorHAnsi" w:eastAsia="Times New Roman" w:hAnsiTheme="majorHAnsi" w:cstheme="majorHAnsi"/>
          <w:color w:val="000000"/>
          <w:sz w:val="22"/>
          <w:szCs w:val="22"/>
          <w:bdr w:val="none" w:sz="0" w:space="0" w:color="auto" w:frame="1"/>
        </w:rPr>
        <w:t>works</w:t>
      </w:r>
      <w:r w:rsidR="00724DA0" w:rsidRPr="006F37AB">
        <w:rPr>
          <w:rFonts w:asciiTheme="majorHAnsi" w:eastAsia="Times New Roman" w:hAnsiTheme="majorHAnsi" w:cstheme="majorHAnsi"/>
          <w:color w:val="000000"/>
          <w:sz w:val="22"/>
          <w:szCs w:val="22"/>
          <w:bdr w:val="none" w:sz="0" w:space="0" w:color="auto" w:frame="1"/>
        </w:rPr>
        <w:t>.</w:t>
      </w:r>
    </w:p>
    <w:p w14:paraId="02D3344F" w14:textId="188240F2" w:rsidR="00DA47EA" w:rsidRPr="006F37AB" w:rsidRDefault="00DA47EA" w:rsidP="00032367">
      <w:pPr>
        <w:pStyle w:val="ListParagraph"/>
        <w:numPr>
          <w:ilvl w:val="0"/>
          <w:numId w:val="20"/>
        </w:num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Fixtures and fittings incl bespoke items – Sanitary, shelving, doors, ironmongery, windows, blinds, glazing</w:t>
      </w:r>
      <w:r w:rsidR="00F9487C" w:rsidRPr="006F37AB">
        <w:rPr>
          <w:rFonts w:asciiTheme="majorHAnsi" w:eastAsia="Times New Roman" w:hAnsiTheme="majorHAnsi" w:cstheme="majorHAnsi"/>
          <w:color w:val="000000"/>
          <w:sz w:val="22"/>
          <w:szCs w:val="22"/>
          <w:bdr w:val="none" w:sz="0" w:space="0" w:color="auto" w:frame="1"/>
        </w:rPr>
        <w:t xml:space="preserve"> </w:t>
      </w:r>
      <w:r w:rsidR="008B34DA" w:rsidRPr="006F37AB">
        <w:rPr>
          <w:rFonts w:asciiTheme="majorHAnsi" w:eastAsia="Times New Roman" w:hAnsiTheme="majorHAnsi" w:cstheme="majorHAnsi"/>
          <w:color w:val="000000"/>
          <w:sz w:val="22"/>
          <w:szCs w:val="22"/>
          <w:bdr w:val="none" w:sz="0" w:space="0" w:color="auto" w:frame="1"/>
        </w:rPr>
        <w:t>etc.</w:t>
      </w:r>
    </w:p>
    <w:p w14:paraId="7B8A7298" w14:textId="0D3F12E5" w:rsidR="00DA47EA" w:rsidRPr="006F37AB" w:rsidRDefault="00DA47EA" w:rsidP="00032367">
      <w:pPr>
        <w:pStyle w:val="ListParagraph"/>
        <w:numPr>
          <w:ilvl w:val="0"/>
          <w:numId w:val="20"/>
        </w:num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Fire prevention–</w:t>
      </w:r>
      <w:r w:rsidR="00D448B9" w:rsidRPr="006F37AB">
        <w:rPr>
          <w:rFonts w:asciiTheme="majorHAnsi" w:eastAsia="Times New Roman" w:hAnsiTheme="majorHAnsi" w:cstheme="majorHAnsi"/>
          <w:color w:val="000000"/>
          <w:sz w:val="22"/>
          <w:szCs w:val="22"/>
          <w:bdr w:val="none" w:sz="0" w:space="0" w:color="auto" w:frame="1"/>
        </w:rPr>
        <w:t xml:space="preserve"> inspection and rectification of defects to doors</w:t>
      </w:r>
      <w:r w:rsidRPr="006F37AB">
        <w:rPr>
          <w:rFonts w:asciiTheme="majorHAnsi" w:eastAsia="Times New Roman" w:hAnsiTheme="majorHAnsi" w:cstheme="majorHAnsi"/>
          <w:color w:val="000000"/>
          <w:sz w:val="22"/>
          <w:szCs w:val="22"/>
          <w:bdr w:val="none" w:sz="0" w:space="0" w:color="auto" w:frame="1"/>
        </w:rPr>
        <w:t>, Ironmongery, door seals, fire stopping</w:t>
      </w:r>
      <w:r w:rsidR="00D448B9" w:rsidRPr="006F37AB">
        <w:rPr>
          <w:rFonts w:asciiTheme="majorHAnsi" w:eastAsia="Times New Roman" w:hAnsiTheme="majorHAnsi" w:cstheme="majorHAnsi"/>
          <w:color w:val="000000"/>
          <w:sz w:val="22"/>
          <w:szCs w:val="22"/>
          <w:bdr w:val="none" w:sz="0" w:space="0" w:color="auto" w:frame="1"/>
        </w:rPr>
        <w:t xml:space="preserve"> etc. </w:t>
      </w:r>
      <w:r w:rsidR="00724DA0" w:rsidRPr="006F37AB">
        <w:rPr>
          <w:rFonts w:asciiTheme="majorHAnsi" w:eastAsia="Times New Roman" w:hAnsiTheme="majorHAnsi" w:cstheme="majorHAnsi"/>
          <w:color w:val="000000"/>
          <w:sz w:val="22"/>
          <w:szCs w:val="22"/>
          <w:bdr w:val="none" w:sz="0" w:space="0" w:color="auto" w:frame="1"/>
        </w:rPr>
        <w:t>incl</w:t>
      </w:r>
      <w:r w:rsidRPr="006F37AB">
        <w:rPr>
          <w:rFonts w:asciiTheme="majorHAnsi" w:eastAsia="Times New Roman" w:hAnsiTheme="majorHAnsi" w:cstheme="majorHAnsi"/>
          <w:color w:val="000000"/>
          <w:sz w:val="22"/>
          <w:szCs w:val="22"/>
          <w:bdr w:val="none" w:sz="0" w:space="0" w:color="auto" w:frame="1"/>
        </w:rPr>
        <w:t xml:space="preserve"> door replacement</w:t>
      </w:r>
      <w:r w:rsidR="00D448B9" w:rsidRPr="006F37AB">
        <w:rPr>
          <w:rFonts w:asciiTheme="majorHAnsi" w:eastAsia="Times New Roman" w:hAnsiTheme="majorHAnsi" w:cstheme="majorHAnsi"/>
          <w:color w:val="000000"/>
          <w:sz w:val="22"/>
          <w:szCs w:val="22"/>
          <w:bdr w:val="none" w:sz="0" w:space="0" w:color="auto" w:frame="1"/>
        </w:rPr>
        <w:t>.</w:t>
      </w:r>
    </w:p>
    <w:p w14:paraId="095B1E65" w14:textId="516838CB" w:rsidR="00DA47EA" w:rsidRPr="006F37AB" w:rsidRDefault="00DA47EA" w:rsidP="00032367">
      <w:pPr>
        <w:pStyle w:val="ListParagraph"/>
        <w:numPr>
          <w:ilvl w:val="0"/>
          <w:numId w:val="20"/>
        </w:num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Roofing repairs/replacement works - soffit/facia, flashings, flat and pitched roofing</w:t>
      </w:r>
      <w:r w:rsidR="00F71A34" w:rsidRPr="006F37AB">
        <w:rPr>
          <w:rFonts w:asciiTheme="majorHAnsi" w:eastAsia="Times New Roman" w:hAnsiTheme="majorHAnsi" w:cstheme="majorHAnsi"/>
          <w:color w:val="000000"/>
          <w:sz w:val="22"/>
          <w:szCs w:val="22"/>
          <w:bdr w:val="none" w:sz="0" w:space="0" w:color="auto" w:frame="1"/>
        </w:rPr>
        <w:t>, gutter clearance</w:t>
      </w:r>
      <w:r w:rsidR="001A4583" w:rsidRPr="006F37AB">
        <w:rPr>
          <w:rFonts w:asciiTheme="majorHAnsi" w:eastAsia="Times New Roman" w:hAnsiTheme="majorHAnsi" w:cstheme="majorHAnsi"/>
          <w:color w:val="000000"/>
          <w:sz w:val="22"/>
          <w:szCs w:val="22"/>
          <w:bdr w:val="none" w:sz="0" w:space="0" w:color="auto" w:frame="1"/>
        </w:rPr>
        <w:t xml:space="preserve"> etc.</w:t>
      </w:r>
    </w:p>
    <w:p w14:paraId="7BB96F15" w14:textId="165AB6A9" w:rsidR="00724DA0" w:rsidRPr="006F37AB" w:rsidRDefault="00724DA0" w:rsidP="00032367">
      <w:pPr>
        <w:pStyle w:val="ListParagraph"/>
        <w:numPr>
          <w:ilvl w:val="0"/>
          <w:numId w:val="20"/>
        </w:num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 xml:space="preserve">Key cutting and lock repair.  </w:t>
      </w:r>
    </w:p>
    <w:p w14:paraId="07A9C5C3" w14:textId="2DBA9467" w:rsidR="00DA47EA" w:rsidRPr="006F37AB" w:rsidRDefault="00DA47EA" w:rsidP="00032367">
      <w:pPr>
        <w:pStyle w:val="ListParagraph"/>
        <w:numPr>
          <w:ilvl w:val="0"/>
          <w:numId w:val="20"/>
        </w:num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Fencing, roadways, kerbs, line marking, cobble lock/Brick, pavers</w:t>
      </w:r>
      <w:r w:rsidR="001A4583" w:rsidRPr="006F37AB">
        <w:rPr>
          <w:rFonts w:asciiTheme="majorHAnsi" w:eastAsia="Times New Roman" w:hAnsiTheme="majorHAnsi" w:cstheme="majorHAnsi"/>
          <w:color w:val="000000"/>
          <w:sz w:val="22"/>
          <w:szCs w:val="22"/>
          <w:bdr w:val="none" w:sz="0" w:space="0" w:color="auto" w:frame="1"/>
        </w:rPr>
        <w:t>, underground</w:t>
      </w:r>
      <w:r w:rsidR="00E45A32" w:rsidRPr="006F37AB">
        <w:rPr>
          <w:rFonts w:asciiTheme="majorHAnsi" w:eastAsia="Times New Roman" w:hAnsiTheme="majorHAnsi" w:cstheme="majorHAnsi"/>
          <w:color w:val="000000"/>
          <w:sz w:val="22"/>
          <w:szCs w:val="22"/>
          <w:bdr w:val="none" w:sz="0" w:space="0" w:color="auto" w:frame="1"/>
        </w:rPr>
        <w:t xml:space="preserve"> </w:t>
      </w:r>
      <w:r w:rsidR="001A4583" w:rsidRPr="006F37AB">
        <w:rPr>
          <w:rFonts w:asciiTheme="majorHAnsi" w:eastAsia="Times New Roman" w:hAnsiTheme="majorHAnsi" w:cstheme="majorHAnsi"/>
          <w:color w:val="000000"/>
          <w:sz w:val="22"/>
          <w:szCs w:val="22"/>
          <w:bdr w:val="none" w:sz="0" w:space="0" w:color="auto" w:frame="1"/>
        </w:rPr>
        <w:t>services (storm, water).</w:t>
      </w:r>
    </w:p>
    <w:p w14:paraId="08B317C8" w14:textId="77777777" w:rsidR="00724DA0" w:rsidRPr="006F37AB" w:rsidRDefault="00724DA0" w:rsidP="00032367">
      <w:pPr>
        <w:pStyle w:val="ListParagraph"/>
        <w:numPr>
          <w:ilvl w:val="0"/>
          <w:numId w:val="20"/>
        </w:num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 xml:space="preserve">Fall arrest annual re-certification and repairs. </w:t>
      </w:r>
    </w:p>
    <w:p w14:paraId="32364D62" w14:textId="10B9325F" w:rsidR="00E45A32" w:rsidRPr="006F37AB" w:rsidRDefault="00E45A32" w:rsidP="00032367">
      <w:pPr>
        <w:pStyle w:val="ListParagraph"/>
        <w:numPr>
          <w:ilvl w:val="0"/>
          <w:numId w:val="20"/>
        </w:num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Supply of all general building maintenance and repair materials.</w:t>
      </w:r>
    </w:p>
    <w:p w14:paraId="3E8F3593" w14:textId="7BAEB9A2" w:rsidR="00724DA0" w:rsidRPr="006F37AB" w:rsidRDefault="00724DA0" w:rsidP="00032367">
      <w:pPr>
        <w:pStyle w:val="ListParagraph"/>
        <w:numPr>
          <w:ilvl w:val="0"/>
          <w:numId w:val="20"/>
        </w:num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Weekly reporting to TU Dublin Estates.</w:t>
      </w:r>
    </w:p>
    <w:p w14:paraId="159F08B2" w14:textId="24D2CD70" w:rsidR="00724DA0" w:rsidRPr="006F37AB" w:rsidRDefault="00724DA0" w:rsidP="00032367">
      <w:pPr>
        <w:pStyle w:val="ListParagraph"/>
        <w:numPr>
          <w:ilvl w:val="0"/>
          <w:numId w:val="20"/>
        </w:num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 xml:space="preserve">Identification of the maintenance needs, planning, controlling and managing the maintenance regime in compliance with best industry practice and statutory requirements This includes the provision of all necessary technical, management </w:t>
      </w:r>
      <w:r w:rsidRPr="006F37AB">
        <w:rPr>
          <w:rFonts w:asciiTheme="majorHAnsi" w:eastAsia="Times New Roman" w:hAnsiTheme="majorHAnsi" w:cstheme="majorHAnsi"/>
          <w:color w:val="000000"/>
          <w:sz w:val="22"/>
          <w:szCs w:val="22"/>
          <w:bdr w:val="none" w:sz="0" w:space="0" w:color="auto" w:frame="1"/>
        </w:rPr>
        <w:lastRenderedPageBreak/>
        <w:t>and professional expertise, functions and procedures to form a complete operation and maintenance regime.</w:t>
      </w:r>
    </w:p>
    <w:p w14:paraId="5CF1A3A1" w14:textId="77777777" w:rsidR="00E45A32" w:rsidRPr="006F37AB" w:rsidRDefault="00E45A32" w:rsidP="00032367">
      <w:pPr>
        <w:pStyle w:val="ListParagraph"/>
        <w:numPr>
          <w:ilvl w:val="0"/>
          <w:numId w:val="20"/>
        </w:num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 xml:space="preserve">Comprehensive Annual Report detailing works done, fully completed certificates and test sheets at the end of each year’s contract. </w:t>
      </w:r>
    </w:p>
    <w:p w14:paraId="5E70F255" w14:textId="3D1F3B38" w:rsidR="00E45A32" w:rsidRPr="006F37AB" w:rsidRDefault="00E45A32" w:rsidP="00032367">
      <w:pPr>
        <w:pStyle w:val="ListParagraph"/>
        <w:numPr>
          <w:ilvl w:val="0"/>
          <w:numId w:val="20"/>
        </w:num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Assisting with the identification and tracking of reactive and planned preventative maintenance tasks.</w:t>
      </w:r>
    </w:p>
    <w:p w14:paraId="35560B52" w14:textId="02A63100" w:rsidR="00724DA0" w:rsidRPr="006F37AB" w:rsidRDefault="00C50032" w:rsidP="00032367">
      <w:pPr>
        <w:pStyle w:val="ListParagraph"/>
        <w:numPr>
          <w:ilvl w:val="0"/>
          <w:numId w:val="20"/>
        </w:num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Any other requests deemed appropriate to the expertise of the successful Service Provider by TU Dublin Estates.</w:t>
      </w:r>
    </w:p>
    <w:p w14:paraId="2E10E949" w14:textId="782248DD" w:rsidR="00D71BA6" w:rsidRPr="006F37AB" w:rsidRDefault="00D71BA6"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Bidi"/>
          <w:color w:val="000000"/>
          <w:sz w:val="22"/>
          <w:szCs w:val="22"/>
          <w:bdr w:val="none" w:sz="0" w:space="0" w:color="auto" w:frame="1"/>
        </w:rPr>
      </w:pPr>
      <w:r w:rsidRPr="006F37AB">
        <w:rPr>
          <w:rFonts w:asciiTheme="majorHAnsi" w:eastAsia="Times New Roman" w:hAnsiTheme="majorHAnsi" w:cstheme="majorBidi"/>
          <w:color w:val="000000"/>
          <w:sz w:val="22"/>
          <w:szCs w:val="22"/>
          <w:bdr w:val="none" w:sz="0" w:space="0" w:color="auto" w:frame="1"/>
        </w:rPr>
        <w:t>It is envisaged that th</w:t>
      </w:r>
      <w:r w:rsidR="00C609FC" w:rsidRPr="006F37AB">
        <w:rPr>
          <w:rFonts w:asciiTheme="majorHAnsi" w:eastAsia="Times New Roman" w:hAnsiTheme="majorHAnsi" w:cstheme="majorBidi"/>
          <w:color w:val="000000"/>
          <w:sz w:val="22"/>
          <w:szCs w:val="22"/>
          <w:bdr w:val="none" w:sz="0" w:space="0" w:color="auto" w:frame="1"/>
        </w:rPr>
        <w:t>ese</w:t>
      </w:r>
      <w:r w:rsidRPr="006F37AB">
        <w:rPr>
          <w:rFonts w:asciiTheme="majorHAnsi" w:eastAsia="Times New Roman" w:hAnsiTheme="majorHAnsi" w:cstheme="majorBidi"/>
          <w:color w:val="000000"/>
          <w:sz w:val="22"/>
          <w:szCs w:val="22"/>
          <w:bdr w:val="none" w:sz="0" w:space="0" w:color="auto" w:frame="1"/>
        </w:rPr>
        <w:t xml:space="preserve"> elements of </w:t>
      </w:r>
      <w:r w:rsidR="00C50032" w:rsidRPr="006F37AB">
        <w:rPr>
          <w:rFonts w:asciiTheme="majorHAnsi" w:eastAsia="Times New Roman" w:hAnsiTheme="majorHAnsi" w:cstheme="majorBidi"/>
          <w:color w:val="000000"/>
          <w:sz w:val="22"/>
          <w:szCs w:val="22"/>
          <w:bdr w:val="none" w:sz="0" w:space="0" w:color="auto" w:frame="1"/>
        </w:rPr>
        <w:t>work</w:t>
      </w:r>
      <w:r w:rsidRPr="006F37AB">
        <w:rPr>
          <w:rFonts w:asciiTheme="majorHAnsi" w:eastAsia="Times New Roman" w:hAnsiTheme="majorHAnsi" w:cstheme="majorBidi"/>
          <w:color w:val="000000"/>
          <w:sz w:val="22"/>
          <w:szCs w:val="22"/>
          <w:bdr w:val="none" w:sz="0" w:space="0" w:color="auto" w:frame="1"/>
        </w:rPr>
        <w:t xml:space="preserve"> will be undertaken under this </w:t>
      </w:r>
      <w:r w:rsidR="0A9FC2D0" w:rsidRPr="006F37AB">
        <w:rPr>
          <w:rFonts w:asciiTheme="majorHAnsi" w:eastAsia="Times New Roman" w:hAnsiTheme="majorHAnsi" w:cstheme="majorBidi"/>
          <w:color w:val="000000" w:themeColor="text1"/>
          <w:sz w:val="22"/>
          <w:szCs w:val="22"/>
        </w:rPr>
        <w:t>service;</w:t>
      </w:r>
      <w:r w:rsidRPr="006F37AB">
        <w:rPr>
          <w:rFonts w:asciiTheme="majorHAnsi" w:eastAsia="Times New Roman" w:hAnsiTheme="majorHAnsi" w:cstheme="majorBidi"/>
          <w:color w:val="000000" w:themeColor="text1"/>
          <w:sz w:val="22"/>
          <w:szCs w:val="22"/>
        </w:rPr>
        <w:t xml:space="preserve"> this list is</w:t>
      </w:r>
      <w:r w:rsidR="00C609FC" w:rsidRPr="006F37AB">
        <w:rPr>
          <w:rFonts w:asciiTheme="majorHAnsi" w:eastAsia="Times New Roman" w:hAnsiTheme="majorHAnsi" w:cstheme="majorBidi"/>
          <w:color w:val="000000" w:themeColor="text1"/>
          <w:sz w:val="22"/>
          <w:szCs w:val="22"/>
        </w:rPr>
        <w:t xml:space="preserve"> </w:t>
      </w:r>
      <w:r w:rsidRPr="006F37AB">
        <w:rPr>
          <w:rFonts w:asciiTheme="majorHAnsi" w:eastAsia="Times New Roman" w:hAnsiTheme="majorHAnsi" w:cstheme="majorBidi"/>
          <w:color w:val="000000" w:themeColor="text1"/>
          <w:sz w:val="22"/>
          <w:szCs w:val="22"/>
        </w:rPr>
        <w:t>neither exhaustive nor representative of the order of importance</w:t>
      </w:r>
      <w:r w:rsidR="00C609FC" w:rsidRPr="006F37AB">
        <w:rPr>
          <w:rFonts w:asciiTheme="majorHAnsi" w:eastAsia="Times New Roman" w:hAnsiTheme="majorHAnsi" w:cstheme="majorBidi"/>
          <w:color w:val="000000" w:themeColor="text1"/>
          <w:sz w:val="22"/>
          <w:szCs w:val="22"/>
        </w:rPr>
        <w:t xml:space="preserve">. </w:t>
      </w:r>
    </w:p>
    <w:p w14:paraId="5B1F139E" w14:textId="42AD3CCC" w:rsidR="00E03373" w:rsidRPr="006F37AB" w:rsidRDefault="00E03373"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 xml:space="preserve">The </w:t>
      </w:r>
      <w:r w:rsidR="00351ED2" w:rsidRPr="006F37AB">
        <w:rPr>
          <w:rFonts w:asciiTheme="majorHAnsi" w:eastAsia="Times New Roman" w:hAnsiTheme="majorHAnsi" w:cstheme="majorHAnsi"/>
          <w:color w:val="000000"/>
          <w:sz w:val="22"/>
          <w:szCs w:val="22"/>
          <w:bdr w:val="none" w:sz="0" w:space="0" w:color="auto" w:frame="1"/>
        </w:rPr>
        <w:t>contractor</w:t>
      </w:r>
      <w:r w:rsidRPr="006F37AB">
        <w:rPr>
          <w:rFonts w:asciiTheme="majorHAnsi" w:eastAsia="Times New Roman" w:hAnsiTheme="majorHAnsi" w:cstheme="majorHAnsi"/>
          <w:color w:val="000000"/>
          <w:sz w:val="22"/>
          <w:szCs w:val="22"/>
          <w:bdr w:val="none" w:sz="0" w:space="0" w:color="auto" w:frame="1"/>
        </w:rPr>
        <w:t xml:space="preserve"> will be required to undertake minor tasks &amp; repairs together with other remedial works identified by the Estates Office. Such maintenance activities will be instructed to the Contractor by the Estates Office and managed using the CAFM system (helpdesk). It will be the responsibility of the Contractor to ensure that Task Orders are completed and closed off when the associated work has been completed. </w:t>
      </w:r>
    </w:p>
    <w:p w14:paraId="158093BC" w14:textId="768AC808" w:rsidR="00E03373" w:rsidRPr="006F37AB" w:rsidRDefault="00E03373"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Bidi"/>
          <w:color w:val="000000"/>
          <w:sz w:val="22"/>
          <w:szCs w:val="22"/>
          <w:bdr w:val="none" w:sz="0" w:space="0" w:color="auto" w:frame="1"/>
        </w:rPr>
      </w:pPr>
      <w:r w:rsidRPr="006F37AB">
        <w:rPr>
          <w:rFonts w:asciiTheme="majorHAnsi" w:eastAsia="Times New Roman" w:hAnsiTheme="majorHAnsi" w:cstheme="majorBidi"/>
          <w:color w:val="000000"/>
          <w:sz w:val="22"/>
          <w:szCs w:val="22"/>
          <w:bdr w:val="none" w:sz="0" w:space="0" w:color="auto" w:frame="1"/>
        </w:rPr>
        <w:t xml:space="preserve">The </w:t>
      </w:r>
      <w:r w:rsidR="00351ED2" w:rsidRPr="006F37AB">
        <w:rPr>
          <w:rFonts w:asciiTheme="majorHAnsi" w:eastAsia="Times New Roman" w:hAnsiTheme="majorHAnsi" w:cstheme="majorBidi"/>
          <w:color w:val="000000"/>
          <w:sz w:val="22"/>
          <w:szCs w:val="22"/>
          <w:bdr w:val="none" w:sz="0" w:space="0" w:color="auto" w:frame="1"/>
        </w:rPr>
        <w:t>contractor</w:t>
      </w:r>
      <w:r w:rsidRPr="006F37AB">
        <w:rPr>
          <w:rFonts w:asciiTheme="majorHAnsi" w:eastAsia="Times New Roman" w:hAnsiTheme="majorHAnsi" w:cstheme="majorBidi"/>
          <w:color w:val="000000"/>
          <w:sz w:val="22"/>
          <w:szCs w:val="22"/>
          <w:bdr w:val="none" w:sz="0" w:space="0" w:color="auto" w:frame="1"/>
        </w:rPr>
        <w:t xml:space="preserve"> shall undertake works instructed under Task Orders within a reasonable </w:t>
      </w:r>
      <w:r w:rsidRPr="006F37AB">
        <w:rPr>
          <w:rFonts w:asciiTheme="majorHAnsi" w:eastAsia="Times New Roman" w:hAnsiTheme="majorHAnsi" w:cstheme="majorBidi"/>
          <w:color w:val="000000" w:themeColor="text1"/>
          <w:sz w:val="22"/>
          <w:szCs w:val="22"/>
        </w:rPr>
        <w:t xml:space="preserve">timeframe having regard to their criticality in terms of health and safety and operational need. It is expected that all CAFM system (helpdesk) requests </w:t>
      </w:r>
      <w:r w:rsidR="008B34DA" w:rsidRPr="006F37AB">
        <w:rPr>
          <w:rFonts w:asciiTheme="majorHAnsi" w:eastAsia="Times New Roman" w:hAnsiTheme="majorHAnsi" w:cstheme="majorBidi"/>
          <w:color w:val="000000"/>
          <w:sz w:val="22"/>
          <w:szCs w:val="22"/>
          <w:bdr w:val="none" w:sz="0" w:space="0" w:color="auto" w:frame="1"/>
        </w:rPr>
        <w:t>will be</w:t>
      </w:r>
      <w:r w:rsidRPr="006F37AB">
        <w:rPr>
          <w:rFonts w:asciiTheme="majorHAnsi" w:eastAsia="Times New Roman" w:hAnsiTheme="majorHAnsi" w:cstheme="majorBidi"/>
          <w:color w:val="000000"/>
          <w:sz w:val="22"/>
          <w:szCs w:val="22"/>
          <w:bdr w:val="none" w:sz="0" w:space="0" w:color="auto" w:frame="1"/>
        </w:rPr>
        <w:t xml:space="preserve"> completed within </w:t>
      </w:r>
      <w:r w:rsidR="087D54E1" w:rsidRPr="006F37AB">
        <w:rPr>
          <w:rFonts w:asciiTheme="majorHAnsi" w:eastAsia="Times New Roman" w:hAnsiTheme="majorHAnsi" w:cstheme="majorBidi"/>
          <w:color w:val="000000" w:themeColor="text1"/>
          <w:sz w:val="22"/>
          <w:szCs w:val="22"/>
        </w:rPr>
        <w:t>five or ten</w:t>
      </w:r>
      <w:r w:rsidRPr="006F37AB">
        <w:rPr>
          <w:rFonts w:asciiTheme="majorHAnsi" w:eastAsia="Times New Roman" w:hAnsiTheme="majorHAnsi" w:cstheme="majorBidi"/>
          <w:color w:val="000000" w:themeColor="text1"/>
          <w:sz w:val="22"/>
          <w:szCs w:val="22"/>
        </w:rPr>
        <w:t xml:space="preserve"> working days unless works raise specific circumstance requirements or further investigations. Any </w:t>
      </w:r>
      <w:r w:rsidR="008B34DA" w:rsidRPr="006F37AB">
        <w:rPr>
          <w:rFonts w:asciiTheme="majorHAnsi" w:eastAsia="Times New Roman" w:hAnsiTheme="majorHAnsi" w:cstheme="majorBidi"/>
          <w:color w:val="000000" w:themeColor="text1"/>
          <w:sz w:val="22"/>
          <w:szCs w:val="22"/>
        </w:rPr>
        <w:t>work</w:t>
      </w:r>
      <w:r w:rsidRPr="006F37AB">
        <w:rPr>
          <w:rFonts w:asciiTheme="majorHAnsi" w:eastAsia="Times New Roman" w:hAnsiTheme="majorHAnsi" w:cstheme="majorBidi"/>
          <w:color w:val="000000" w:themeColor="text1"/>
          <w:sz w:val="22"/>
          <w:szCs w:val="22"/>
        </w:rPr>
        <w:t xml:space="preserve"> exceeding these timelines will result in financial penalties, e.g. +1-week 1</w:t>
      </w:r>
      <w:r w:rsidR="2C2D0F38" w:rsidRPr="006F37AB">
        <w:rPr>
          <w:rFonts w:asciiTheme="majorHAnsi" w:eastAsia="Times New Roman" w:hAnsiTheme="majorHAnsi" w:cstheme="majorBidi"/>
          <w:color w:val="000000" w:themeColor="text1"/>
          <w:sz w:val="22"/>
          <w:szCs w:val="22"/>
        </w:rPr>
        <w:t>0</w:t>
      </w:r>
      <w:r w:rsidRPr="006F37AB">
        <w:rPr>
          <w:rFonts w:asciiTheme="majorHAnsi" w:eastAsia="Times New Roman" w:hAnsiTheme="majorHAnsi" w:cstheme="majorBidi"/>
          <w:color w:val="000000" w:themeColor="text1"/>
          <w:sz w:val="22"/>
          <w:szCs w:val="22"/>
        </w:rPr>
        <w:t xml:space="preserve">% reduction, +2 weeks </w:t>
      </w:r>
      <w:r w:rsidR="3AEA4934" w:rsidRPr="006F37AB">
        <w:rPr>
          <w:rFonts w:asciiTheme="majorHAnsi" w:eastAsia="Times New Roman" w:hAnsiTheme="majorHAnsi" w:cstheme="majorBidi"/>
          <w:color w:val="000000" w:themeColor="text1"/>
          <w:sz w:val="22"/>
          <w:szCs w:val="22"/>
        </w:rPr>
        <w:t>2</w:t>
      </w:r>
      <w:r w:rsidRPr="006F37AB">
        <w:rPr>
          <w:rFonts w:asciiTheme="majorHAnsi" w:eastAsia="Times New Roman" w:hAnsiTheme="majorHAnsi" w:cstheme="majorBidi"/>
          <w:color w:val="000000" w:themeColor="text1"/>
          <w:sz w:val="22"/>
          <w:szCs w:val="22"/>
        </w:rPr>
        <w:t xml:space="preserve">0% reduction.  </w:t>
      </w:r>
    </w:p>
    <w:p w14:paraId="677C5BE0" w14:textId="6CA505C0" w:rsidR="00E03373" w:rsidRPr="006F37AB" w:rsidRDefault="00E03373"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The</w:t>
      </w:r>
      <w:r w:rsidR="00107984" w:rsidRPr="006F37AB">
        <w:rPr>
          <w:rFonts w:asciiTheme="majorHAnsi" w:eastAsia="Times New Roman" w:hAnsiTheme="majorHAnsi" w:cstheme="majorHAnsi"/>
          <w:color w:val="000000"/>
          <w:sz w:val="22"/>
          <w:szCs w:val="22"/>
          <w:bdr w:val="none" w:sz="0" w:space="0" w:color="auto" w:frame="1"/>
        </w:rPr>
        <w:t xml:space="preserve"> contractor</w:t>
      </w:r>
      <w:r w:rsidRPr="006F37AB">
        <w:rPr>
          <w:rFonts w:asciiTheme="majorHAnsi" w:eastAsia="Times New Roman" w:hAnsiTheme="majorHAnsi" w:cstheme="majorHAnsi"/>
          <w:color w:val="000000"/>
          <w:sz w:val="22"/>
          <w:szCs w:val="22"/>
          <w:bdr w:val="none" w:sz="0" w:space="0" w:color="auto" w:frame="1"/>
        </w:rPr>
        <w:t xml:space="preserve"> will always try </w:t>
      </w:r>
      <w:r w:rsidR="00107984" w:rsidRPr="006F37AB">
        <w:rPr>
          <w:rFonts w:asciiTheme="majorHAnsi" w:eastAsia="Times New Roman" w:hAnsiTheme="majorHAnsi" w:cstheme="majorHAnsi"/>
          <w:color w:val="000000"/>
          <w:sz w:val="22"/>
          <w:szCs w:val="22"/>
          <w:bdr w:val="none" w:sz="0" w:space="0" w:color="auto" w:frame="1"/>
        </w:rPr>
        <w:t>where</w:t>
      </w:r>
      <w:r w:rsidRPr="006F37AB">
        <w:rPr>
          <w:rFonts w:asciiTheme="majorHAnsi" w:eastAsia="Times New Roman" w:hAnsiTheme="majorHAnsi" w:cstheme="majorHAnsi"/>
          <w:color w:val="000000"/>
          <w:sz w:val="22"/>
          <w:szCs w:val="22"/>
          <w:bdr w:val="none" w:sz="0" w:space="0" w:color="auto" w:frame="1"/>
        </w:rPr>
        <w:t xml:space="preserve"> </w:t>
      </w:r>
      <w:r w:rsidR="00795D51" w:rsidRPr="006F37AB">
        <w:rPr>
          <w:rFonts w:asciiTheme="majorHAnsi" w:eastAsia="Times New Roman" w:hAnsiTheme="majorHAnsi" w:cstheme="majorHAnsi"/>
          <w:color w:val="000000"/>
          <w:sz w:val="22"/>
          <w:szCs w:val="22"/>
          <w:bdr w:val="none" w:sz="0" w:space="0" w:color="auto" w:frame="1"/>
        </w:rPr>
        <w:t>it is</w:t>
      </w:r>
      <w:r w:rsidRPr="006F37AB">
        <w:rPr>
          <w:rFonts w:asciiTheme="majorHAnsi" w:eastAsia="Times New Roman" w:hAnsiTheme="majorHAnsi" w:cstheme="majorHAnsi"/>
          <w:color w:val="000000"/>
          <w:sz w:val="22"/>
          <w:szCs w:val="22"/>
          <w:bdr w:val="none" w:sz="0" w:space="0" w:color="auto" w:frame="1"/>
        </w:rPr>
        <w:t xml:space="preserve"> possible to combine jobs to individual sites. The estates office understands that this may not always be possible due to emergencies or urgent call outs. One-man jobs will be billed as such unless evidence is provided to support expense.</w:t>
      </w:r>
    </w:p>
    <w:p w14:paraId="4343A928" w14:textId="77777777" w:rsidR="00B17258" w:rsidRPr="00E3431E" w:rsidRDefault="00B17258"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4"/>
          <w:bdr w:val="none" w:sz="0" w:space="0" w:color="auto" w:frame="1"/>
        </w:rPr>
      </w:pPr>
    </w:p>
    <w:p w14:paraId="5AA32142" w14:textId="1D004BBA" w:rsidR="008D25B1" w:rsidRPr="00E3431E" w:rsidRDefault="008D25B1" w:rsidP="00032367">
      <w:pPr>
        <w:tabs>
          <w:tab w:val="clear" w:pos="2835"/>
          <w:tab w:val="clear" w:pos="3686"/>
        </w:tabs>
        <w:spacing w:before="120" w:after="120"/>
        <w:ind w:left="1276" w:right="360" w:hanging="1276"/>
        <w:rPr>
          <w:rFonts w:asciiTheme="majorHAnsi" w:hAnsiTheme="majorHAnsi" w:cstheme="majorHAnsi"/>
          <w:color w:val="19A4B1"/>
          <w:sz w:val="24"/>
          <w:u w:val="single"/>
          <w:bdr w:val="none" w:sz="0" w:space="0" w:color="auto" w:frame="1"/>
        </w:rPr>
      </w:pPr>
      <w:r w:rsidRPr="00E3431E">
        <w:rPr>
          <w:rFonts w:asciiTheme="majorHAnsi" w:hAnsiTheme="majorHAnsi" w:cstheme="majorHAnsi"/>
          <w:color w:val="19A4B1"/>
          <w:sz w:val="24"/>
          <w:u w:val="single"/>
          <w:bdr w:val="none" w:sz="0" w:space="0" w:color="auto" w:frame="1"/>
        </w:rPr>
        <w:t>3</w:t>
      </w:r>
      <w:r w:rsidRPr="00E3431E">
        <w:rPr>
          <w:rFonts w:asciiTheme="majorHAnsi" w:hAnsiTheme="majorHAnsi" w:cstheme="majorHAnsi"/>
          <w:color w:val="19A4B1"/>
          <w:sz w:val="24"/>
          <w:bdr w:val="none" w:sz="0" w:space="0" w:color="auto" w:frame="1"/>
        </w:rPr>
        <w:tab/>
      </w:r>
      <w:r w:rsidRPr="00E3431E">
        <w:rPr>
          <w:rFonts w:asciiTheme="majorHAnsi" w:hAnsiTheme="majorHAnsi" w:cstheme="majorHAnsi"/>
          <w:color w:val="19A4B1"/>
          <w:sz w:val="24"/>
          <w:u w:val="single"/>
          <w:bdr w:val="none" w:sz="0" w:space="0" w:color="auto" w:frame="1"/>
        </w:rPr>
        <w:t>Working Constraints</w:t>
      </w:r>
    </w:p>
    <w:p w14:paraId="48388E53" w14:textId="77777777" w:rsidR="00621E56" w:rsidRPr="006F37AB" w:rsidRDefault="00621E56" w:rsidP="00032367">
      <w:pPr>
        <w:shd w:val="clear" w:color="auto" w:fill="FFFFFF" w:themeFill="background1"/>
        <w:tabs>
          <w:tab w:val="clear" w:pos="2835"/>
          <w:tab w:val="clear" w:pos="3686"/>
        </w:tabs>
        <w:spacing w:before="120" w:after="120"/>
        <w:ind w:left="720" w:hanging="720"/>
        <w:textAlignment w:val="baseline"/>
        <w:rPr>
          <w:rFonts w:asciiTheme="majorHAnsi" w:eastAsia="Times New Roman" w:hAnsiTheme="majorHAnsi" w:cstheme="majorHAnsi"/>
          <w:color w:val="000000"/>
          <w:sz w:val="22"/>
          <w:szCs w:val="22"/>
          <w:bdr w:val="none" w:sz="0" w:space="0" w:color="auto" w:frame="1"/>
        </w:rPr>
      </w:pPr>
      <w:r w:rsidRPr="00E3431E">
        <w:rPr>
          <w:rFonts w:asciiTheme="majorHAnsi" w:eastAsia="Times New Roman" w:hAnsiTheme="majorHAnsi" w:cstheme="majorHAnsi"/>
          <w:color w:val="000000"/>
          <w:sz w:val="24"/>
          <w:bdr w:val="none" w:sz="0" w:space="0" w:color="auto" w:frame="1"/>
        </w:rPr>
        <w:t>(1)</w:t>
      </w:r>
      <w:r w:rsidRPr="00E3431E">
        <w:rPr>
          <w:rFonts w:asciiTheme="majorHAnsi" w:eastAsia="Times New Roman" w:hAnsiTheme="majorHAnsi" w:cstheme="majorHAnsi"/>
          <w:color w:val="000000"/>
          <w:sz w:val="24"/>
          <w:bdr w:val="none" w:sz="0" w:space="0" w:color="auto" w:frame="1"/>
        </w:rPr>
        <w:tab/>
      </w:r>
      <w:r w:rsidRPr="006F37AB">
        <w:rPr>
          <w:rFonts w:asciiTheme="majorHAnsi" w:eastAsia="Times New Roman" w:hAnsiTheme="majorHAnsi" w:cstheme="majorHAnsi"/>
          <w:color w:val="000000"/>
          <w:sz w:val="22"/>
          <w:szCs w:val="22"/>
          <w:bdr w:val="none" w:sz="0" w:space="0" w:color="auto" w:frame="1"/>
        </w:rPr>
        <w:t>Deliveries to campus will be scheduled to reduce interference with campus traffic and pedestrians/students.</w:t>
      </w:r>
    </w:p>
    <w:p w14:paraId="3CB8D4AD" w14:textId="692B3AD4" w:rsidR="00621E56" w:rsidRPr="006F37AB" w:rsidRDefault="00621E56" w:rsidP="00032367">
      <w:pPr>
        <w:shd w:val="clear" w:color="auto" w:fill="FFFFFF" w:themeFill="background1"/>
        <w:tabs>
          <w:tab w:val="clear" w:pos="2835"/>
          <w:tab w:val="clear" w:pos="3686"/>
        </w:tabs>
        <w:spacing w:before="120" w:after="120"/>
        <w:ind w:left="720" w:hanging="720"/>
        <w:textAlignment w:val="baseline"/>
        <w:rPr>
          <w:rFonts w:asciiTheme="majorHAnsi" w:eastAsia="Times New Roman" w:hAnsiTheme="majorHAnsi" w:cstheme="majorBidi"/>
          <w:color w:val="000000"/>
          <w:sz w:val="22"/>
          <w:szCs w:val="22"/>
          <w:bdr w:val="none" w:sz="0" w:space="0" w:color="auto" w:frame="1"/>
        </w:rPr>
      </w:pPr>
      <w:r w:rsidRPr="006F37AB">
        <w:rPr>
          <w:rFonts w:asciiTheme="majorHAnsi" w:eastAsia="Times New Roman" w:hAnsiTheme="majorHAnsi" w:cstheme="majorBidi"/>
          <w:color w:val="000000"/>
          <w:sz w:val="22"/>
          <w:szCs w:val="22"/>
          <w:bdr w:val="none" w:sz="0" w:space="0" w:color="auto" w:frame="1"/>
        </w:rPr>
        <w:t>(2)</w:t>
      </w:r>
      <w:r w:rsidRPr="006F37AB">
        <w:rPr>
          <w:rFonts w:asciiTheme="majorHAnsi" w:eastAsia="Times New Roman" w:hAnsiTheme="majorHAnsi" w:cstheme="majorHAnsi"/>
          <w:color w:val="000000"/>
          <w:sz w:val="22"/>
          <w:szCs w:val="22"/>
          <w:bdr w:val="none" w:sz="0" w:space="0" w:color="auto" w:frame="1"/>
        </w:rPr>
        <w:tab/>
      </w:r>
      <w:r w:rsidRPr="006F37AB">
        <w:rPr>
          <w:rFonts w:asciiTheme="majorHAnsi" w:eastAsia="Times New Roman" w:hAnsiTheme="majorHAnsi" w:cstheme="majorBidi"/>
          <w:color w:val="000000"/>
          <w:sz w:val="22"/>
          <w:szCs w:val="22"/>
          <w:bdr w:val="none" w:sz="0" w:space="0" w:color="auto" w:frame="1"/>
        </w:rPr>
        <w:t xml:space="preserve">Every effort will be made to carry out loading and unloading operations on the site </w:t>
      </w:r>
      <w:r w:rsidR="7CACB1E8" w:rsidRPr="006F37AB">
        <w:rPr>
          <w:rFonts w:asciiTheme="majorHAnsi" w:eastAsia="Times New Roman" w:hAnsiTheme="majorHAnsi" w:cstheme="majorBidi"/>
          <w:color w:val="000000"/>
          <w:sz w:val="22"/>
          <w:szCs w:val="22"/>
          <w:bdr w:val="none" w:sz="0" w:space="0" w:color="auto" w:frame="1"/>
        </w:rPr>
        <w:t>itself,</w:t>
      </w:r>
      <w:r w:rsidRPr="006F37AB">
        <w:rPr>
          <w:rFonts w:asciiTheme="majorHAnsi" w:eastAsia="Times New Roman" w:hAnsiTheme="majorHAnsi" w:cstheme="majorBidi"/>
          <w:color w:val="000000"/>
          <w:sz w:val="22"/>
          <w:szCs w:val="22"/>
          <w:bdr w:val="none" w:sz="0" w:space="0" w:color="auto" w:frame="1"/>
        </w:rPr>
        <w:t xml:space="preserve"> but when this is not possible and vehicles must remain on the road, then every effort will be made to ensure traffic and pedestrians can pass safely. At all times when vehicles are accessing or egressing the site a flag man will be posted.</w:t>
      </w:r>
    </w:p>
    <w:p w14:paraId="19C3D87A" w14:textId="713BCEE8" w:rsidR="00621E56" w:rsidRPr="006F37AB" w:rsidRDefault="00621E56" w:rsidP="00032367">
      <w:pPr>
        <w:shd w:val="clear" w:color="auto" w:fill="FFFFFF" w:themeFill="background1"/>
        <w:tabs>
          <w:tab w:val="clear" w:pos="2835"/>
          <w:tab w:val="clear" w:pos="3686"/>
        </w:tabs>
        <w:spacing w:before="120" w:after="120"/>
        <w:ind w:left="720" w:hanging="7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(3)</w:t>
      </w:r>
      <w:r w:rsidRPr="006F37AB">
        <w:rPr>
          <w:rFonts w:asciiTheme="majorHAnsi" w:eastAsia="Times New Roman" w:hAnsiTheme="majorHAnsi" w:cstheme="majorHAnsi"/>
          <w:color w:val="000000"/>
          <w:sz w:val="22"/>
          <w:szCs w:val="22"/>
          <w:bdr w:val="none" w:sz="0" w:space="0" w:color="auto" w:frame="1"/>
        </w:rPr>
        <w:tab/>
        <w:t xml:space="preserve">Dust levels will be kept to a minimum with appropriate dust proof screens to be erected to prevent nuisance caused by dust to adjacent occupants. Any dust emissions from the area of </w:t>
      </w:r>
      <w:r w:rsidR="00C3137A" w:rsidRPr="006F37AB">
        <w:rPr>
          <w:rFonts w:asciiTheme="majorHAnsi" w:eastAsia="Times New Roman" w:hAnsiTheme="majorHAnsi" w:cstheme="majorHAnsi"/>
          <w:color w:val="000000"/>
          <w:sz w:val="22"/>
          <w:szCs w:val="22"/>
          <w:bdr w:val="none" w:sz="0" w:space="0" w:color="auto" w:frame="1"/>
        </w:rPr>
        <w:t>work need</w:t>
      </w:r>
      <w:r w:rsidRPr="006F37AB">
        <w:rPr>
          <w:rFonts w:asciiTheme="majorHAnsi" w:eastAsia="Times New Roman" w:hAnsiTheme="majorHAnsi" w:cstheme="majorHAnsi"/>
          <w:color w:val="000000"/>
          <w:sz w:val="22"/>
          <w:szCs w:val="22"/>
          <w:bdr w:val="none" w:sz="0" w:space="0" w:color="auto" w:frame="1"/>
        </w:rPr>
        <w:t xml:space="preserve"> to be immediately sealed to prevent further nuisance and the affected area cleaned. This is particularly pertinent in live occupied areas and where IT exists and in laboratory spaces. Tack </w:t>
      </w:r>
      <w:r w:rsidR="00E577F1" w:rsidRPr="006F37AB">
        <w:rPr>
          <w:rFonts w:asciiTheme="majorHAnsi" w:eastAsia="Times New Roman" w:hAnsiTheme="majorHAnsi" w:cstheme="majorHAnsi"/>
          <w:color w:val="000000"/>
          <w:sz w:val="22"/>
          <w:szCs w:val="22"/>
          <w:bdr w:val="none" w:sz="0" w:space="0" w:color="auto" w:frame="1"/>
        </w:rPr>
        <w:t>mats</w:t>
      </w:r>
      <w:r w:rsidRPr="006F37AB">
        <w:rPr>
          <w:rFonts w:asciiTheme="majorHAnsi" w:eastAsia="Times New Roman" w:hAnsiTheme="majorHAnsi" w:cstheme="majorHAnsi"/>
          <w:color w:val="000000"/>
          <w:sz w:val="22"/>
          <w:szCs w:val="22"/>
          <w:bdr w:val="none" w:sz="0" w:space="0" w:color="auto" w:frame="1"/>
        </w:rPr>
        <w:t xml:space="preserve"> should be employed at works entrance points and </w:t>
      </w:r>
      <w:r w:rsidR="00C3137A" w:rsidRPr="006F37AB">
        <w:rPr>
          <w:rFonts w:asciiTheme="majorHAnsi" w:eastAsia="Times New Roman" w:hAnsiTheme="majorHAnsi" w:cstheme="majorHAnsi"/>
          <w:color w:val="000000"/>
          <w:sz w:val="22"/>
          <w:szCs w:val="22"/>
          <w:bdr w:val="none" w:sz="0" w:space="0" w:color="auto" w:frame="1"/>
        </w:rPr>
        <w:t>provide cleanliness</w:t>
      </w:r>
      <w:r w:rsidRPr="006F37AB">
        <w:rPr>
          <w:rFonts w:asciiTheme="majorHAnsi" w:eastAsia="Times New Roman" w:hAnsiTheme="majorHAnsi" w:cstheme="majorHAnsi"/>
          <w:color w:val="000000"/>
          <w:sz w:val="22"/>
          <w:szCs w:val="22"/>
          <w:bdr w:val="none" w:sz="0" w:space="0" w:color="auto" w:frame="1"/>
        </w:rPr>
        <w:t xml:space="preserve"> as you go process during </w:t>
      </w:r>
      <w:r w:rsidR="00E577F1" w:rsidRPr="006F37AB">
        <w:rPr>
          <w:rFonts w:asciiTheme="majorHAnsi" w:eastAsia="Times New Roman" w:hAnsiTheme="majorHAnsi" w:cstheme="majorHAnsi"/>
          <w:color w:val="000000"/>
          <w:sz w:val="22"/>
          <w:szCs w:val="22"/>
          <w:bdr w:val="none" w:sz="0" w:space="0" w:color="auto" w:frame="1"/>
        </w:rPr>
        <w:t>work</w:t>
      </w:r>
      <w:r w:rsidRPr="006F37AB">
        <w:rPr>
          <w:rFonts w:asciiTheme="majorHAnsi" w:eastAsia="Times New Roman" w:hAnsiTheme="majorHAnsi" w:cstheme="majorHAnsi"/>
          <w:color w:val="000000"/>
          <w:sz w:val="22"/>
          <w:szCs w:val="22"/>
          <w:bdr w:val="none" w:sz="0" w:space="0" w:color="auto" w:frame="1"/>
        </w:rPr>
        <w:t>.</w:t>
      </w:r>
    </w:p>
    <w:p w14:paraId="09547BD1" w14:textId="3F8364E4" w:rsidR="00621E56" w:rsidRPr="006F37AB" w:rsidRDefault="00621E56" w:rsidP="00032367">
      <w:pPr>
        <w:shd w:val="clear" w:color="auto" w:fill="FFFFFF" w:themeFill="background1"/>
        <w:tabs>
          <w:tab w:val="clear" w:pos="2835"/>
          <w:tab w:val="clear" w:pos="3686"/>
        </w:tabs>
        <w:spacing w:before="120" w:after="120"/>
        <w:ind w:left="720" w:hanging="7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(4)</w:t>
      </w:r>
      <w:r w:rsidRPr="006F37AB">
        <w:rPr>
          <w:rFonts w:asciiTheme="majorHAnsi" w:eastAsia="Times New Roman" w:hAnsiTheme="majorHAnsi" w:cstheme="majorHAnsi"/>
          <w:color w:val="000000"/>
          <w:sz w:val="22"/>
          <w:szCs w:val="22"/>
          <w:bdr w:val="none" w:sz="0" w:space="0" w:color="auto" w:frame="1"/>
        </w:rPr>
        <w:tab/>
        <w:t xml:space="preserve">During </w:t>
      </w:r>
      <w:r w:rsidR="00C3137A" w:rsidRPr="006F37AB">
        <w:rPr>
          <w:rFonts w:asciiTheme="majorHAnsi" w:eastAsia="Times New Roman" w:hAnsiTheme="majorHAnsi" w:cstheme="majorHAnsi"/>
          <w:color w:val="000000"/>
          <w:sz w:val="22"/>
          <w:szCs w:val="22"/>
          <w:bdr w:val="none" w:sz="0" w:space="0" w:color="auto" w:frame="1"/>
        </w:rPr>
        <w:t>work</w:t>
      </w:r>
      <w:r w:rsidRPr="006F37AB">
        <w:rPr>
          <w:rFonts w:asciiTheme="majorHAnsi" w:eastAsia="Times New Roman" w:hAnsiTheme="majorHAnsi" w:cstheme="majorHAnsi"/>
          <w:color w:val="000000"/>
          <w:sz w:val="22"/>
          <w:szCs w:val="22"/>
          <w:bdr w:val="none" w:sz="0" w:space="0" w:color="auto" w:frame="1"/>
        </w:rPr>
        <w:t xml:space="preserve">, storage of materials will be restricted to the site </w:t>
      </w:r>
      <w:r w:rsidR="00C3137A" w:rsidRPr="006F37AB">
        <w:rPr>
          <w:rFonts w:asciiTheme="majorHAnsi" w:eastAsia="Times New Roman" w:hAnsiTheme="majorHAnsi" w:cstheme="majorHAnsi"/>
          <w:color w:val="000000"/>
          <w:sz w:val="22"/>
          <w:szCs w:val="22"/>
          <w:bdr w:val="none" w:sz="0" w:space="0" w:color="auto" w:frame="1"/>
        </w:rPr>
        <w:t>area,</w:t>
      </w:r>
      <w:r w:rsidRPr="006F37AB">
        <w:rPr>
          <w:rFonts w:asciiTheme="majorHAnsi" w:eastAsia="Times New Roman" w:hAnsiTheme="majorHAnsi" w:cstheme="majorHAnsi"/>
          <w:color w:val="000000"/>
          <w:sz w:val="22"/>
          <w:szCs w:val="22"/>
          <w:bdr w:val="none" w:sz="0" w:space="0" w:color="auto" w:frame="1"/>
        </w:rPr>
        <w:t xml:space="preserve"> and the storage of material will be in a planned manner such as not to cause a hazard or impede safe access and egress.</w:t>
      </w:r>
    </w:p>
    <w:p w14:paraId="091EBCF2" w14:textId="2EC25945" w:rsidR="00621E56" w:rsidRPr="006F37AB" w:rsidRDefault="00621E56" w:rsidP="00032367">
      <w:pPr>
        <w:shd w:val="clear" w:color="auto" w:fill="FFFFFF" w:themeFill="background1"/>
        <w:tabs>
          <w:tab w:val="clear" w:pos="2835"/>
          <w:tab w:val="clear" w:pos="3686"/>
        </w:tabs>
        <w:spacing w:before="120" w:after="120"/>
        <w:ind w:left="720" w:hanging="7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(5)</w:t>
      </w:r>
      <w:r w:rsidRPr="006F37AB">
        <w:rPr>
          <w:rFonts w:asciiTheme="majorHAnsi" w:eastAsia="Times New Roman" w:hAnsiTheme="majorHAnsi" w:cstheme="majorHAnsi"/>
          <w:color w:val="000000"/>
          <w:sz w:val="22"/>
          <w:szCs w:val="22"/>
          <w:bdr w:val="none" w:sz="0" w:space="0" w:color="auto" w:frame="1"/>
        </w:rPr>
        <w:tab/>
        <w:t>All works will be restricted to the designated site area and compound area, if required.</w:t>
      </w:r>
    </w:p>
    <w:p w14:paraId="7B435658" w14:textId="78AAB942" w:rsidR="00621E56" w:rsidRPr="006F37AB" w:rsidRDefault="00621E56" w:rsidP="00032367">
      <w:pPr>
        <w:shd w:val="clear" w:color="auto" w:fill="FFFFFF" w:themeFill="background1"/>
        <w:tabs>
          <w:tab w:val="clear" w:pos="2835"/>
          <w:tab w:val="clear" w:pos="3686"/>
        </w:tabs>
        <w:spacing w:before="120" w:after="120"/>
        <w:ind w:left="720" w:hanging="7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(6)</w:t>
      </w:r>
      <w:r w:rsidRPr="006F37AB">
        <w:rPr>
          <w:rFonts w:asciiTheme="majorHAnsi" w:eastAsia="Times New Roman" w:hAnsiTheme="majorHAnsi" w:cstheme="majorHAnsi"/>
          <w:color w:val="000000"/>
          <w:sz w:val="22"/>
          <w:szCs w:val="22"/>
          <w:bdr w:val="none" w:sz="0" w:space="0" w:color="auto" w:frame="1"/>
        </w:rPr>
        <w:tab/>
        <w:t xml:space="preserve">All demolitions shall be carried out in such a manner as to cause minimum disturbance and interference with the running of the existing university. In </w:t>
      </w:r>
      <w:r w:rsidRPr="006F37AB">
        <w:rPr>
          <w:rFonts w:asciiTheme="majorHAnsi" w:eastAsia="Times New Roman" w:hAnsiTheme="majorHAnsi" w:cstheme="majorHAnsi"/>
          <w:color w:val="000000"/>
          <w:sz w:val="22"/>
          <w:szCs w:val="22"/>
          <w:bdr w:val="none" w:sz="0" w:space="0" w:color="auto" w:frame="1"/>
        </w:rPr>
        <w:lastRenderedPageBreak/>
        <w:t xml:space="preserve">particular, all necessary measures should be taken to reduce noise and </w:t>
      </w:r>
      <w:r w:rsidR="00C3137A" w:rsidRPr="006F37AB">
        <w:rPr>
          <w:rFonts w:asciiTheme="majorHAnsi" w:eastAsia="Times New Roman" w:hAnsiTheme="majorHAnsi" w:cstheme="majorHAnsi"/>
          <w:color w:val="000000"/>
          <w:sz w:val="22"/>
          <w:szCs w:val="22"/>
          <w:bdr w:val="none" w:sz="0" w:space="0" w:color="auto" w:frame="1"/>
        </w:rPr>
        <w:t>airborne</w:t>
      </w:r>
      <w:r w:rsidRPr="006F37AB">
        <w:rPr>
          <w:rFonts w:asciiTheme="majorHAnsi" w:eastAsia="Times New Roman" w:hAnsiTheme="majorHAnsi" w:cstheme="majorHAnsi"/>
          <w:color w:val="000000"/>
          <w:sz w:val="22"/>
          <w:szCs w:val="22"/>
          <w:bdr w:val="none" w:sz="0" w:space="0" w:color="auto" w:frame="1"/>
        </w:rPr>
        <w:t xml:space="preserve"> dust within site areas.</w:t>
      </w:r>
    </w:p>
    <w:p w14:paraId="61546447" w14:textId="77777777" w:rsidR="00621E56" w:rsidRPr="006F37AB" w:rsidRDefault="00621E56" w:rsidP="00032367">
      <w:pPr>
        <w:shd w:val="clear" w:color="auto" w:fill="FFFFFF" w:themeFill="background1"/>
        <w:tabs>
          <w:tab w:val="clear" w:pos="2835"/>
          <w:tab w:val="clear" w:pos="3686"/>
        </w:tabs>
        <w:spacing w:before="120" w:after="120"/>
        <w:ind w:left="720" w:hanging="7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(7)</w:t>
      </w:r>
      <w:r w:rsidRPr="006F37AB">
        <w:rPr>
          <w:rFonts w:asciiTheme="majorHAnsi" w:eastAsia="Times New Roman" w:hAnsiTheme="majorHAnsi" w:cstheme="majorHAnsi"/>
          <w:color w:val="000000"/>
          <w:sz w:val="22"/>
          <w:szCs w:val="22"/>
          <w:bdr w:val="none" w:sz="0" w:space="0" w:color="auto" w:frame="1"/>
        </w:rPr>
        <w:tab/>
        <w:t>All works will be agreed with the Estates Department and method statements drawn up where applicable.</w:t>
      </w:r>
    </w:p>
    <w:p w14:paraId="7D97F0CC" w14:textId="47028014" w:rsidR="00621E56" w:rsidRPr="006F37AB" w:rsidRDefault="00621E56" w:rsidP="00032367">
      <w:pPr>
        <w:shd w:val="clear" w:color="auto" w:fill="FFFFFF" w:themeFill="background1"/>
        <w:tabs>
          <w:tab w:val="clear" w:pos="2835"/>
          <w:tab w:val="clear" w:pos="3686"/>
        </w:tabs>
        <w:spacing w:before="120" w:after="120"/>
        <w:ind w:left="720" w:hanging="720"/>
        <w:textAlignment w:val="baseline"/>
        <w:rPr>
          <w:rFonts w:asciiTheme="majorHAnsi" w:eastAsia="Times New Roman" w:hAnsiTheme="majorHAnsi" w:cstheme="majorBidi"/>
          <w:color w:val="000000"/>
          <w:sz w:val="22"/>
          <w:szCs w:val="22"/>
          <w:bdr w:val="none" w:sz="0" w:space="0" w:color="auto" w:frame="1"/>
        </w:rPr>
      </w:pPr>
      <w:r w:rsidRPr="006F37AB">
        <w:rPr>
          <w:rFonts w:asciiTheme="majorHAnsi" w:eastAsia="Times New Roman" w:hAnsiTheme="majorHAnsi" w:cstheme="majorBidi"/>
          <w:color w:val="000000"/>
          <w:sz w:val="22"/>
          <w:szCs w:val="22"/>
          <w:bdr w:val="none" w:sz="0" w:space="0" w:color="auto" w:frame="1"/>
        </w:rPr>
        <w:t>a.</w:t>
      </w:r>
      <w:r w:rsidRPr="006F37AB">
        <w:rPr>
          <w:rFonts w:asciiTheme="majorHAnsi" w:eastAsia="Times New Roman" w:hAnsiTheme="majorHAnsi" w:cstheme="majorHAnsi"/>
          <w:color w:val="000000"/>
          <w:sz w:val="22"/>
          <w:szCs w:val="22"/>
          <w:bdr w:val="none" w:sz="0" w:space="0" w:color="auto" w:frame="1"/>
        </w:rPr>
        <w:tab/>
      </w:r>
      <w:r w:rsidRPr="006F37AB">
        <w:rPr>
          <w:rFonts w:asciiTheme="majorHAnsi" w:eastAsia="Times New Roman" w:hAnsiTheme="majorHAnsi" w:cstheme="majorBidi"/>
          <w:color w:val="000000"/>
          <w:sz w:val="22"/>
          <w:szCs w:val="22"/>
          <w:bdr w:val="none" w:sz="0" w:space="0" w:color="auto" w:frame="1"/>
        </w:rPr>
        <w:t>A method statement to be agreed with the Man</w:t>
      </w:r>
      <w:r w:rsidR="2D64035E" w:rsidRPr="006F37AB">
        <w:rPr>
          <w:rFonts w:asciiTheme="majorHAnsi" w:eastAsia="Times New Roman" w:hAnsiTheme="majorHAnsi" w:cstheme="majorBidi"/>
          <w:color w:val="000000"/>
          <w:sz w:val="22"/>
          <w:szCs w:val="22"/>
          <w:bdr w:val="none" w:sz="0" w:space="0" w:color="auto" w:frame="1"/>
        </w:rPr>
        <w:t>a</w:t>
      </w:r>
      <w:r w:rsidRPr="006F37AB">
        <w:rPr>
          <w:rFonts w:asciiTheme="majorHAnsi" w:eastAsia="Times New Roman" w:hAnsiTheme="majorHAnsi" w:cstheme="majorBidi"/>
          <w:color w:val="000000"/>
          <w:sz w:val="22"/>
          <w:szCs w:val="22"/>
          <w:bdr w:val="none" w:sz="0" w:space="0" w:color="auto" w:frame="1"/>
        </w:rPr>
        <w:t>ger for all works o</w:t>
      </w:r>
      <w:r w:rsidR="002E555D" w:rsidRPr="006F37AB">
        <w:rPr>
          <w:rFonts w:asciiTheme="majorHAnsi" w:eastAsia="Times New Roman" w:hAnsiTheme="majorHAnsi" w:cstheme="majorBidi"/>
          <w:color w:val="000000"/>
          <w:sz w:val="22"/>
          <w:szCs w:val="22"/>
          <w:bdr w:val="none" w:sz="0" w:space="0" w:color="auto" w:frame="1"/>
        </w:rPr>
        <w:t>n</w:t>
      </w:r>
      <w:r w:rsidRPr="006F37AB">
        <w:rPr>
          <w:rFonts w:asciiTheme="majorHAnsi" w:eastAsia="Times New Roman" w:hAnsiTheme="majorHAnsi" w:cstheme="majorBidi"/>
          <w:color w:val="000000"/>
          <w:sz w:val="22"/>
          <w:szCs w:val="22"/>
          <w:bdr w:val="none" w:sz="0" w:space="0" w:color="auto" w:frame="1"/>
        </w:rPr>
        <w:t xml:space="preserve"> the campus, detailing how the Contractor plans to safely carry out the works, to be issued and agreed in advance of all such works.</w:t>
      </w:r>
    </w:p>
    <w:p w14:paraId="146C6618" w14:textId="75642BD4" w:rsidR="00621E56" w:rsidRPr="006F37AB" w:rsidRDefault="00621E56" w:rsidP="00032367">
      <w:pPr>
        <w:shd w:val="clear" w:color="auto" w:fill="FFFFFF" w:themeFill="background1"/>
        <w:tabs>
          <w:tab w:val="clear" w:pos="2835"/>
          <w:tab w:val="clear" w:pos="3686"/>
        </w:tabs>
        <w:spacing w:before="120" w:after="120"/>
        <w:ind w:left="720" w:hanging="7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b.</w:t>
      </w:r>
      <w:r w:rsidRPr="006F37AB">
        <w:rPr>
          <w:rFonts w:asciiTheme="majorHAnsi" w:eastAsia="Times New Roman" w:hAnsiTheme="majorHAnsi" w:cstheme="majorHAnsi"/>
          <w:color w:val="000000"/>
          <w:sz w:val="22"/>
          <w:szCs w:val="22"/>
          <w:bdr w:val="none" w:sz="0" w:space="0" w:color="auto" w:frame="1"/>
        </w:rPr>
        <w:tab/>
        <w:t xml:space="preserve">Contractor to outline, in advance of the </w:t>
      </w:r>
      <w:r w:rsidR="008D25B1" w:rsidRPr="006F37AB">
        <w:rPr>
          <w:rFonts w:asciiTheme="majorHAnsi" w:eastAsia="Times New Roman" w:hAnsiTheme="majorHAnsi" w:cstheme="majorHAnsi"/>
          <w:color w:val="000000"/>
          <w:sz w:val="22"/>
          <w:szCs w:val="22"/>
          <w:bdr w:val="none" w:sz="0" w:space="0" w:color="auto" w:frame="1"/>
        </w:rPr>
        <w:t>work</w:t>
      </w:r>
      <w:r w:rsidRPr="006F37AB">
        <w:rPr>
          <w:rFonts w:asciiTheme="majorHAnsi" w:eastAsia="Times New Roman" w:hAnsiTheme="majorHAnsi" w:cstheme="majorHAnsi"/>
          <w:color w:val="000000"/>
          <w:sz w:val="22"/>
          <w:szCs w:val="22"/>
          <w:bdr w:val="none" w:sz="0" w:space="0" w:color="auto" w:frame="1"/>
        </w:rPr>
        <w:t xml:space="preserve"> commencing and for agreement with the Estates Department, how they plan to contain dust, restrict noise, plans for deliveries/loading/unloading, details of storage and compound set-up.</w:t>
      </w:r>
    </w:p>
    <w:p w14:paraId="79B01180" w14:textId="729C6690" w:rsidR="00032367" w:rsidRDefault="00032367">
      <w:pPr>
        <w:tabs>
          <w:tab w:val="clear" w:pos="2835"/>
          <w:tab w:val="clear" w:pos="3686"/>
        </w:tabs>
        <w:rPr>
          <w:rFonts w:asciiTheme="majorHAnsi" w:eastAsia="Times New Roman" w:hAnsiTheme="majorHAnsi" w:cstheme="majorHAnsi"/>
          <w:color w:val="000000"/>
          <w:sz w:val="24"/>
          <w:bdr w:val="none" w:sz="0" w:space="0" w:color="auto" w:frame="1"/>
        </w:rPr>
      </w:pPr>
      <w:r>
        <w:rPr>
          <w:rFonts w:asciiTheme="majorHAnsi" w:eastAsia="Times New Roman" w:hAnsiTheme="majorHAnsi" w:cstheme="majorHAnsi"/>
          <w:color w:val="000000"/>
          <w:sz w:val="24"/>
          <w:bdr w:val="none" w:sz="0" w:space="0" w:color="auto" w:frame="1"/>
        </w:rPr>
        <w:br w:type="page"/>
      </w:r>
    </w:p>
    <w:p w14:paraId="71FEE345" w14:textId="325B6C92" w:rsidR="00AC02A0" w:rsidRPr="00E3431E" w:rsidRDefault="00AC02A0" w:rsidP="00032367">
      <w:pPr>
        <w:tabs>
          <w:tab w:val="clear" w:pos="2835"/>
          <w:tab w:val="clear" w:pos="3686"/>
        </w:tabs>
        <w:spacing w:before="120" w:after="120"/>
        <w:ind w:left="1276" w:right="360" w:hanging="1276"/>
        <w:rPr>
          <w:rFonts w:asciiTheme="majorHAnsi" w:hAnsiTheme="majorHAnsi" w:cstheme="majorHAnsi"/>
          <w:color w:val="19A4B1"/>
          <w:sz w:val="24"/>
          <w:u w:val="single"/>
          <w:bdr w:val="none" w:sz="0" w:space="0" w:color="auto" w:frame="1"/>
        </w:rPr>
      </w:pPr>
      <w:r w:rsidRPr="00E3431E">
        <w:rPr>
          <w:rFonts w:asciiTheme="majorHAnsi" w:hAnsiTheme="majorHAnsi" w:cstheme="majorHAnsi"/>
          <w:color w:val="19A4B1"/>
          <w:sz w:val="24"/>
          <w:u w:val="single"/>
          <w:bdr w:val="none" w:sz="0" w:space="0" w:color="auto" w:frame="1"/>
        </w:rPr>
        <w:lastRenderedPageBreak/>
        <w:t>4</w:t>
      </w:r>
      <w:r w:rsidRPr="00E3431E">
        <w:rPr>
          <w:rFonts w:asciiTheme="majorHAnsi" w:hAnsiTheme="majorHAnsi" w:cstheme="majorHAnsi"/>
          <w:color w:val="19A4B1"/>
          <w:sz w:val="24"/>
          <w:bdr w:val="none" w:sz="0" w:space="0" w:color="auto" w:frame="1"/>
        </w:rPr>
        <w:tab/>
      </w:r>
      <w:r w:rsidRPr="00E3431E">
        <w:rPr>
          <w:rFonts w:asciiTheme="majorHAnsi" w:hAnsiTheme="majorHAnsi" w:cstheme="majorHAnsi"/>
          <w:color w:val="19A4B1"/>
          <w:sz w:val="24"/>
          <w:u w:val="single"/>
          <w:bdr w:val="none" w:sz="0" w:space="0" w:color="auto" w:frame="1"/>
        </w:rPr>
        <w:t>Working Hours</w:t>
      </w:r>
    </w:p>
    <w:p w14:paraId="10621E20" w14:textId="6E83F46F" w:rsidR="0046667B" w:rsidRPr="006F37AB" w:rsidRDefault="00AC02A0"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University</w:t>
      </w:r>
      <w:r w:rsidR="00694814" w:rsidRPr="006F37AB">
        <w:rPr>
          <w:rFonts w:asciiTheme="majorHAnsi" w:eastAsia="Times New Roman" w:hAnsiTheme="majorHAnsi" w:cstheme="majorHAnsi"/>
          <w:color w:val="000000"/>
          <w:sz w:val="22"/>
          <w:szCs w:val="22"/>
          <w:bdr w:val="none" w:sz="0" w:space="0" w:color="auto" w:frame="1"/>
        </w:rPr>
        <w:t xml:space="preserve"> </w:t>
      </w:r>
      <w:r w:rsidRPr="006F37AB">
        <w:rPr>
          <w:rFonts w:asciiTheme="majorHAnsi" w:eastAsia="Times New Roman" w:hAnsiTheme="majorHAnsi" w:cstheme="majorHAnsi"/>
          <w:color w:val="000000"/>
          <w:sz w:val="22"/>
          <w:szCs w:val="22"/>
          <w:bdr w:val="none" w:sz="0" w:space="0" w:color="auto" w:frame="1"/>
        </w:rPr>
        <w:t>opening</w:t>
      </w:r>
      <w:r w:rsidR="00694814" w:rsidRPr="006F37AB">
        <w:rPr>
          <w:rFonts w:asciiTheme="majorHAnsi" w:eastAsia="Times New Roman" w:hAnsiTheme="majorHAnsi" w:cstheme="majorHAnsi"/>
          <w:color w:val="000000"/>
          <w:sz w:val="22"/>
          <w:szCs w:val="22"/>
          <w:bdr w:val="none" w:sz="0" w:space="0" w:color="auto" w:frame="1"/>
        </w:rPr>
        <w:t xml:space="preserve"> times are listed below</w:t>
      </w:r>
      <w:r w:rsidR="0046667B" w:rsidRPr="006F37AB">
        <w:rPr>
          <w:rFonts w:asciiTheme="majorHAnsi" w:eastAsia="Times New Roman" w:hAnsiTheme="majorHAnsi" w:cstheme="majorHAnsi"/>
          <w:color w:val="000000"/>
          <w:sz w:val="22"/>
          <w:szCs w:val="22"/>
          <w:bdr w:val="none" w:sz="0" w:space="0" w:color="auto" w:frame="1"/>
        </w:rPr>
        <w:t xml:space="preserve">; </w:t>
      </w:r>
    </w:p>
    <w:tbl>
      <w:tblPr>
        <w:tblW w:w="0" w:type="dxa"/>
        <w:tblInd w:w="55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81"/>
        <w:gridCol w:w="754"/>
        <w:gridCol w:w="1247"/>
        <w:gridCol w:w="1247"/>
        <w:gridCol w:w="1266"/>
        <w:gridCol w:w="1040"/>
      </w:tblGrid>
      <w:tr w:rsidR="00D03143" w:rsidRPr="006F37AB" w14:paraId="4F4D4DC7" w14:textId="77777777">
        <w:trPr>
          <w:trHeight w:val="180"/>
        </w:trPr>
        <w:tc>
          <w:tcPr>
            <w:tcW w:w="8565" w:type="dxa"/>
            <w:gridSpan w:val="6"/>
            <w:tcBorders>
              <w:top w:val="single" w:sz="6" w:space="0" w:color="auto"/>
              <w:left w:val="single" w:sz="6" w:space="0" w:color="auto"/>
              <w:bottom w:val="single" w:sz="6" w:space="0" w:color="auto"/>
              <w:right w:val="single" w:sz="6" w:space="0" w:color="auto"/>
            </w:tcBorders>
            <w:shd w:val="clear" w:color="auto" w:fill="FABF8F"/>
            <w:vAlign w:val="bottom"/>
            <w:hideMark/>
          </w:tcPr>
          <w:p w14:paraId="1DB1F694"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b/>
                <w:bCs/>
                <w:color w:val="000000"/>
                <w:sz w:val="22"/>
                <w:szCs w:val="22"/>
                <w:lang w:val="en-IE" w:eastAsia="en-IE"/>
              </w:rPr>
              <w:t>Term Time - 2022 (1 Sep - 19 Jun)</w:t>
            </w:r>
            <w:r w:rsidRPr="006F37AB">
              <w:rPr>
                <w:rFonts w:asciiTheme="majorHAnsi" w:eastAsia="Times New Roman" w:hAnsiTheme="majorHAnsi" w:cstheme="majorHAnsi"/>
                <w:color w:val="000000"/>
                <w:sz w:val="22"/>
                <w:szCs w:val="22"/>
                <w:lang w:val="en-IE" w:eastAsia="en-IE"/>
              </w:rPr>
              <w:t> </w:t>
            </w:r>
          </w:p>
        </w:tc>
      </w:tr>
      <w:tr w:rsidR="00D03143" w:rsidRPr="006F37AB" w14:paraId="20AB8A93" w14:textId="77777777">
        <w:trPr>
          <w:trHeight w:val="150"/>
        </w:trPr>
        <w:tc>
          <w:tcPr>
            <w:tcW w:w="2355" w:type="dxa"/>
            <w:tcBorders>
              <w:top w:val="nil"/>
              <w:left w:val="single" w:sz="6" w:space="0" w:color="auto"/>
              <w:bottom w:val="single" w:sz="6" w:space="0" w:color="auto"/>
              <w:right w:val="single" w:sz="6" w:space="0" w:color="auto"/>
            </w:tcBorders>
            <w:vAlign w:val="bottom"/>
            <w:hideMark/>
          </w:tcPr>
          <w:p w14:paraId="63ADA61B" w14:textId="77777777" w:rsidR="00D03143" w:rsidRPr="006F37AB" w:rsidRDefault="00D03143" w:rsidP="00032367">
            <w:pPr>
              <w:tabs>
                <w:tab w:val="clear" w:pos="2835"/>
                <w:tab w:val="clear" w:pos="3686"/>
              </w:tabs>
              <w:spacing w:before="120" w:after="120"/>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  </w:t>
            </w:r>
          </w:p>
        </w:tc>
        <w:tc>
          <w:tcPr>
            <w:tcW w:w="795" w:type="dxa"/>
            <w:tcBorders>
              <w:top w:val="nil"/>
              <w:left w:val="nil"/>
              <w:bottom w:val="single" w:sz="6" w:space="0" w:color="auto"/>
              <w:right w:val="single" w:sz="6" w:space="0" w:color="auto"/>
            </w:tcBorders>
            <w:vAlign w:val="bottom"/>
            <w:hideMark/>
          </w:tcPr>
          <w:p w14:paraId="17CA3958"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Hours </w:t>
            </w:r>
          </w:p>
        </w:tc>
        <w:tc>
          <w:tcPr>
            <w:tcW w:w="1425" w:type="dxa"/>
            <w:tcBorders>
              <w:top w:val="nil"/>
              <w:left w:val="nil"/>
              <w:bottom w:val="single" w:sz="6" w:space="0" w:color="auto"/>
              <w:right w:val="single" w:sz="6" w:space="0" w:color="auto"/>
            </w:tcBorders>
            <w:vAlign w:val="bottom"/>
            <w:hideMark/>
          </w:tcPr>
          <w:p w14:paraId="4406AF26"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b/>
                <w:bCs/>
                <w:color w:val="000000"/>
                <w:sz w:val="22"/>
                <w:szCs w:val="22"/>
                <w:lang w:val="en-IE" w:eastAsia="en-IE"/>
              </w:rPr>
              <w:t>Mon - Thu</w:t>
            </w:r>
            <w:r w:rsidRPr="006F37AB">
              <w:rPr>
                <w:rFonts w:asciiTheme="majorHAnsi" w:eastAsia="Times New Roman" w:hAnsiTheme="majorHAnsi" w:cstheme="majorHAnsi"/>
                <w:color w:val="000000"/>
                <w:sz w:val="22"/>
                <w:szCs w:val="22"/>
                <w:lang w:val="en-IE" w:eastAsia="en-IE"/>
              </w:rPr>
              <w:t> </w:t>
            </w:r>
          </w:p>
        </w:tc>
        <w:tc>
          <w:tcPr>
            <w:tcW w:w="1425" w:type="dxa"/>
            <w:tcBorders>
              <w:top w:val="nil"/>
              <w:left w:val="nil"/>
              <w:bottom w:val="single" w:sz="6" w:space="0" w:color="auto"/>
              <w:right w:val="single" w:sz="6" w:space="0" w:color="auto"/>
            </w:tcBorders>
            <w:vAlign w:val="bottom"/>
            <w:hideMark/>
          </w:tcPr>
          <w:p w14:paraId="4F7A17E6"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b/>
                <w:bCs/>
                <w:color w:val="000000"/>
                <w:sz w:val="22"/>
                <w:szCs w:val="22"/>
                <w:lang w:val="en-IE" w:eastAsia="en-IE"/>
              </w:rPr>
              <w:t>Fri</w:t>
            </w:r>
            <w:r w:rsidRPr="006F37AB">
              <w:rPr>
                <w:rFonts w:asciiTheme="majorHAnsi" w:eastAsia="Times New Roman" w:hAnsiTheme="majorHAnsi" w:cstheme="majorHAnsi"/>
                <w:color w:val="000000"/>
                <w:sz w:val="22"/>
                <w:szCs w:val="22"/>
                <w:lang w:val="en-IE" w:eastAsia="en-IE"/>
              </w:rPr>
              <w:t> </w:t>
            </w:r>
          </w:p>
        </w:tc>
        <w:tc>
          <w:tcPr>
            <w:tcW w:w="1425" w:type="dxa"/>
            <w:tcBorders>
              <w:top w:val="nil"/>
              <w:left w:val="nil"/>
              <w:bottom w:val="single" w:sz="6" w:space="0" w:color="auto"/>
              <w:right w:val="single" w:sz="6" w:space="0" w:color="auto"/>
            </w:tcBorders>
            <w:vAlign w:val="bottom"/>
            <w:hideMark/>
          </w:tcPr>
          <w:p w14:paraId="19F3BD41"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b/>
                <w:bCs/>
                <w:color w:val="000000"/>
                <w:sz w:val="22"/>
                <w:szCs w:val="22"/>
                <w:lang w:val="en-IE" w:eastAsia="en-IE"/>
              </w:rPr>
              <w:t>Sat</w:t>
            </w:r>
            <w:r w:rsidRPr="006F37AB">
              <w:rPr>
                <w:rFonts w:asciiTheme="majorHAnsi" w:eastAsia="Times New Roman" w:hAnsiTheme="majorHAnsi" w:cstheme="majorHAnsi"/>
                <w:color w:val="000000"/>
                <w:sz w:val="22"/>
                <w:szCs w:val="22"/>
                <w:lang w:val="en-IE" w:eastAsia="en-IE"/>
              </w:rPr>
              <w:t> </w:t>
            </w:r>
          </w:p>
        </w:tc>
        <w:tc>
          <w:tcPr>
            <w:tcW w:w="1110" w:type="dxa"/>
            <w:tcBorders>
              <w:top w:val="nil"/>
              <w:left w:val="nil"/>
              <w:bottom w:val="single" w:sz="6" w:space="0" w:color="auto"/>
              <w:right w:val="single" w:sz="6" w:space="0" w:color="auto"/>
            </w:tcBorders>
            <w:vAlign w:val="bottom"/>
            <w:hideMark/>
          </w:tcPr>
          <w:p w14:paraId="36B03344"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b/>
                <w:bCs/>
                <w:color w:val="000000"/>
                <w:sz w:val="22"/>
                <w:szCs w:val="22"/>
                <w:lang w:val="en-IE" w:eastAsia="en-IE"/>
              </w:rPr>
              <w:t>Sun </w:t>
            </w:r>
            <w:r w:rsidRPr="006F37AB">
              <w:rPr>
                <w:rFonts w:asciiTheme="majorHAnsi" w:eastAsia="Times New Roman" w:hAnsiTheme="majorHAnsi" w:cstheme="majorHAnsi"/>
                <w:color w:val="000000"/>
                <w:sz w:val="22"/>
                <w:szCs w:val="22"/>
                <w:lang w:val="en-IE" w:eastAsia="en-IE"/>
              </w:rPr>
              <w:t> </w:t>
            </w:r>
          </w:p>
        </w:tc>
      </w:tr>
      <w:tr w:rsidR="00D03143" w:rsidRPr="006F37AB" w14:paraId="3DBB30F6" w14:textId="77777777">
        <w:trPr>
          <w:trHeight w:val="300"/>
        </w:trPr>
        <w:tc>
          <w:tcPr>
            <w:tcW w:w="2355" w:type="dxa"/>
            <w:tcBorders>
              <w:top w:val="nil"/>
              <w:left w:val="single" w:sz="6" w:space="0" w:color="auto"/>
              <w:bottom w:val="single" w:sz="6" w:space="0" w:color="auto"/>
              <w:right w:val="single" w:sz="6" w:space="0" w:color="auto"/>
            </w:tcBorders>
            <w:vAlign w:val="bottom"/>
            <w:hideMark/>
          </w:tcPr>
          <w:p w14:paraId="6FEFFF31" w14:textId="77777777" w:rsidR="00D03143" w:rsidRPr="006F37AB" w:rsidRDefault="00D03143" w:rsidP="00032367">
            <w:pPr>
              <w:tabs>
                <w:tab w:val="clear" w:pos="2835"/>
                <w:tab w:val="clear" w:pos="3686"/>
              </w:tabs>
              <w:spacing w:before="120" w:after="120"/>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Blanchardstown </w:t>
            </w:r>
          </w:p>
        </w:tc>
        <w:tc>
          <w:tcPr>
            <w:tcW w:w="795" w:type="dxa"/>
            <w:tcBorders>
              <w:top w:val="nil"/>
              <w:left w:val="nil"/>
              <w:bottom w:val="single" w:sz="6" w:space="0" w:color="auto"/>
              <w:right w:val="single" w:sz="6" w:space="0" w:color="auto"/>
            </w:tcBorders>
            <w:vAlign w:val="bottom"/>
            <w:hideMark/>
          </w:tcPr>
          <w:p w14:paraId="651DFA2D"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78 </w:t>
            </w:r>
          </w:p>
        </w:tc>
        <w:tc>
          <w:tcPr>
            <w:tcW w:w="1425" w:type="dxa"/>
            <w:tcBorders>
              <w:top w:val="nil"/>
              <w:left w:val="nil"/>
              <w:bottom w:val="single" w:sz="6" w:space="0" w:color="auto"/>
              <w:right w:val="single" w:sz="6" w:space="0" w:color="auto"/>
            </w:tcBorders>
            <w:vAlign w:val="bottom"/>
            <w:hideMark/>
          </w:tcPr>
          <w:p w14:paraId="4A138875"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07:30 - 22:00 </w:t>
            </w:r>
          </w:p>
        </w:tc>
        <w:tc>
          <w:tcPr>
            <w:tcW w:w="1425" w:type="dxa"/>
            <w:tcBorders>
              <w:top w:val="nil"/>
              <w:left w:val="nil"/>
              <w:bottom w:val="single" w:sz="6" w:space="0" w:color="auto"/>
              <w:right w:val="single" w:sz="6" w:space="0" w:color="auto"/>
            </w:tcBorders>
            <w:vAlign w:val="bottom"/>
            <w:hideMark/>
          </w:tcPr>
          <w:p w14:paraId="6A66D0DC"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07:30 - 22:00 </w:t>
            </w:r>
          </w:p>
        </w:tc>
        <w:tc>
          <w:tcPr>
            <w:tcW w:w="1425" w:type="dxa"/>
            <w:tcBorders>
              <w:top w:val="nil"/>
              <w:left w:val="nil"/>
              <w:bottom w:val="single" w:sz="6" w:space="0" w:color="auto"/>
              <w:right w:val="single" w:sz="6" w:space="0" w:color="auto"/>
            </w:tcBorders>
            <w:vAlign w:val="bottom"/>
            <w:hideMark/>
          </w:tcPr>
          <w:p w14:paraId="05677865"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08:00 - 17:00 </w:t>
            </w:r>
          </w:p>
        </w:tc>
        <w:tc>
          <w:tcPr>
            <w:tcW w:w="1110" w:type="dxa"/>
            <w:tcBorders>
              <w:top w:val="nil"/>
              <w:left w:val="nil"/>
              <w:bottom w:val="single" w:sz="6" w:space="0" w:color="auto"/>
              <w:right w:val="single" w:sz="6" w:space="0" w:color="auto"/>
            </w:tcBorders>
            <w:vAlign w:val="bottom"/>
            <w:hideMark/>
          </w:tcPr>
          <w:p w14:paraId="6D826074"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Closed </w:t>
            </w:r>
          </w:p>
        </w:tc>
      </w:tr>
      <w:tr w:rsidR="00D03143" w:rsidRPr="006F37AB" w14:paraId="6CA5D09E" w14:textId="77777777">
        <w:trPr>
          <w:trHeight w:val="300"/>
        </w:trPr>
        <w:tc>
          <w:tcPr>
            <w:tcW w:w="2355" w:type="dxa"/>
            <w:tcBorders>
              <w:top w:val="nil"/>
              <w:left w:val="single" w:sz="6" w:space="0" w:color="auto"/>
              <w:bottom w:val="single" w:sz="6" w:space="0" w:color="auto"/>
              <w:right w:val="single" w:sz="6" w:space="0" w:color="auto"/>
            </w:tcBorders>
            <w:vAlign w:val="bottom"/>
            <w:hideMark/>
          </w:tcPr>
          <w:p w14:paraId="515219B8" w14:textId="77777777" w:rsidR="00D03143" w:rsidRPr="006F37AB" w:rsidRDefault="00D03143" w:rsidP="00032367">
            <w:pPr>
              <w:tabs>
                <w:tab w:val="clear" w:pos="2835"/>
                <w:tab w:val="clear" w:pos="3686"/>
              </w:tabs>
              <w:spacing w:before="120" w:after="120"/>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City Campus </w:t>
            </w:r>
          </w:p>
        </w:tc>
        <w:tc>
          <w:tcPr>
            <w:tcW w:w="795" w:type="dxa"/>
            <w:tcBorders>
              <w:top w:val="nil"/>
              <w:left w:val="nil"/>
              <w:bottom w:val="single" w:sz="6" w:space="0" w:color="auto"/>
              <w:right w:val="single" w:sz="6" w:space="0" w:color="auto"/>
            </w:tcBorders>
            <w:vAlign w:val="bottom"/>
            <w:hideMark/>
          </w:tcPr>
          <w:p w14:paraId="55B18534"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80 </w:t>
            </w:r>
          </w:p>
        </w:tc>
        <w:tc>
          <w:tcPr>
            <w:tcW w:w="1425" w:type="dxa"/>
            <w:tcBorders>
              <w:top w:val="nil"/>
              <w:left w:val="nil"/>
              <w:bottom w:val="single" w:sz="6" w:space="0" w:color="auto"/>
              <w:right w:val="single" w:sz="6" w:space="0" w:color="auto"/>
            </w:tcBorders>
            <w:vAlign w:val="bottom"/>
            <w:hideMark/>
          </w:tcPr>
          <w:p w14:paraId="1650022C"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08:00 - 22:00 </w:t>
            </w:r>
          </w:p>
        </w:tc>
        <w:tc>
          <w:tcPr>
            <w:tcW w:w="1425" w:type="dxa"/>
            <w:tcBorders>
              <w:top w:val="nil"/>
              <w:left w:val="nil"/>
              <w:bottom w:val="single" w:sz="6" w:space="0" w:color="auto"/>
              <w:right w:val="single" w:sz="6" w:space="0" w:color="auto"/>
            </w:tcBorders>
            <w:vAlign w:val="bottom"/>
            <w:hideMark/>
          </w:tcPr>
          <w:p w14:paraId="16700324"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08:00 - 22:00 </w:t>
            </w:r>
          </w:p>
        </w:tc>
        <w:tc>
          <w:tcPr>
            <w:tcW w:w="1425" w:type="dxa"/>
            <w:tcBorders>
              <w:top w:val="nil"/>
              <w:left w:val="nil"/>
              <w:bottom w:val="single" w:sz="6" w:space="0" w:color="auto"/>
              <w:right w:val="single" w:sz="6" w:space="0" w:color="auto"/>
            </w:tcBorders>
            <w:vAlign w:val="bottom"/>
            <w:hideMark/>
          </w:tcPr>
          <w:p w14:paraId="6235358C"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08:00 - 18:00 </w:t>
            </w:r>
          </w:p>
        </w:tc>
        <w:tc>
          <w:tcPr>
            <w:tcW w:w="1110" w:type="dxa"/>
            <w:tcBorders>
              <w:top w:val="nil"/>
              <w:left w:val="nil"/>
              <w:bottom w:val="single" w:sz="6" w:space="0" w:color="auto"/>
              <w:right w:val="single" w:sz="6" w:space="0" w:color="auto"/>
            </w:tcBorders>
            <w:vAlign w:val="bottom"/>
            <w:hideMark/>
          </w:tcPr>
          <w:p w14:paraId="2E5421EA"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Closed </w:t>
            </w:r>
          </w:p>
        </w:tc>
      </w:tr>
      <w:tr w:rsidR="00D03143" w:rsidRPr="006F37AB" w14:paraId="3E9CC30C" w14:textId="77777777">
        <w:trPr>
          <w:trHeight w:val="300"/>
        </w:trPr>
        <w:tc>
          <w:tcPr>
            <w:tcW w:w="2355" w:type="dxa"/>
            <w:tcBorders>
              <w:top w:val="nil"/>
              <w:left w:val="single" w:sz="6" w:space="0" w:color="auto"/>
              <w:bottom w:val="single" w:sz="6" w:space="0" w:color="auto"/>
              <w:right w:val="single" w:sz="6" w:space="0" w:color="auto"/>
            </w:tcBorders>
            <w:vAlign w:val="bottom"/>
            <w:hideMark/>
          </w:tcPr>
          <w:p w14:paraId="30412999" w14:textId="77777777" w:rsidR="00D03143" w:rsidRPr="006F37AB" w:rsidRDefault="00D03143" w:rsidP="00032367">
            <w:pPr>
              <w:tabs>
                <w:tab w:val="clear" w:pos="2835"/>
                <w:tab w:val="clear" w:pos="3686"/>
              </w:tabs>
              <w:spacing w:before="120" w:after="120"/>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Tallaght </w:t>
            </w:r>
          </w:p>
        </w:tc>
        <w:tc>
          <w:tcPr>
            <w:tcW w:w="795" w:type="dxa"/>
            <w:tcBorders>
              <w:top w:val="nil"/>
              <w:left w:val="nil"/>
              <w:bottom w:val="single" w:sz="6" w:space="0" w:color="auto"/>
              <w:right w:val="single" w:sz="6" w:space="0" w:color="auto"/>
            </w:tcBorders>
            <w:vAlign w:val="bottom"/>
            <w:hideMark/>
          </w:tcPr>
          <w:p w14:paraId="4EE59126"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81 </w:t>
            </w:r>
          </w:p>
        </w:tc>
        <w:tc>
          <w:tcPr>
            <w:tcW w:w="1425" w:type="dxa"/>
            <w:tcBorders>
              <w:top w:val="nil"/>
              <w:left w:val="nil"/>
              <w:bottom w:val="single" w:sz="6" w:space="0" w:color="auto"/>
              <w:right w:val="single" w:sz="6" w:space="0" w:color="auto"/>
            </w:tcBorders>
            <w:vAlign w:val="bottom"/>
            <w:hideMark/>
          </w:tcPr>
          <w:p w14:paraId="57FE2BFB"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07:00 - 22:00 </w:t>
            </w:r>
          </w:p>
        </w:tc>
        <w:tc>
          <w:tcPr>
            <w:tcW w:w="1425" w:type="dxa"/>
            <w:tcBorders>
              <w:top w:val="nil"/>
              <w:left w:val="nil"/>
              <w:bottom w:val="single" w:sz="6" w:space="0" w:color="auto"/>
              <w:right w:val="single" w:sz="6" w:space="0" w:color="auto"/>
            </w:tcBorders>
            <w:vAlign w:val="bottom"/>
            <w:hideMark/>
          </w:tcPr>
          <w:p w14:paraId="4CEA1978"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07:00 - 18:00 </w:t>
            </w:r>
          </w:p>
        </w:tc>
        <w:tc>
          <w:tcPr>
            <w:tcW w:w="1425" w:type="dxa"/>
            <w:tcBorders>
              <w:top w:val="nil"/>
              <w:left w:val="nil"/>
              <w:bottom w:val="single" w:sz="6" w:space="0" w:color="auto"/>
              <w:right w:val="single" w:sz="6" w:space="0" w:color="auto"/>
            </w:tcBorders>
            <w:vAlign w:val="bottom"/>
            <w:hideMark/>
          </w:tcPr>
          <w:p w14:paraId="4BDFEFE7"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08:00 - 18:00 </w:t>
            </w:r>
          </w:p>
        </w:tc>
        <w:tc>
          <w:tcPr>
            <w:tcW w:w="1110" w:type="dxa"/>
            <w:tcBorders>
              <w:top w:val="nil"/>
              <w:left w:val="nil"/>
              <w:bottom w:val="single" w:sz="6" w:space="0" w:color="auto"/>
              <w:right w:val="single" w:sz="6" w:space="0" w:color="auto"/>
            </w:tcBorders>
            <w:vAlign w:val="bottom"/>
            <w:hideMark/>
          </w:tcPr>
          <w:p w14:paraId="69034C8E"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Closed </w:t>
            </w:r>
          </w:p>
        </w:tc>
      </w:tr>
      <w:tr w:rsidR="00D03143" w:rsidRPr="006F37AB" w14:paraId="7AB2C641" w14:textId="77777777">
        <w:trPr>
          <w:trHeight w:val="225"/>
        </w:trPr>
        <w:tc>
          <w:tcPr>
            <w:tcW w:w="8565" w:type="dxa"/>
            <w:gridSpan w:val="6"/>
            <w:tcBorders>
              <w:top w:val="single" w:sz="6" w:space="0" w:color="auto"/>
              <w:left w:val="single" w:sz="6" w:space="0" w:color="auto"/>
              <w:bottom w:val="single" w:sz="6" w:space="0" w:color="auto"/>
              <w:right w:val="single" w:sz="6" w:space="0" w:color="auto"/>
            </w:tcBorders>
            <w:shd w:val="clear" w:color="auto" w:fill="E5B8B7"/>
            <w:vAlign w:val="bottom"/>
            <w:hideMark/>
          </w:tcPr>
          <w:p w14:paraId="1EF36693"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b/>
                <w:bCs/>
                <w:color w:val="000000"/>
                <w:sz w:val="22"/>
                <w:szCs w:val="22"/>
                <w:lang w:val="en-IE" w:eastAsia="en-IE"/>
              </w:rPr>
              <w:t>Non-Term Time - 2022 (20 Jun – 31 Aug)</w:t>
            </w:r>
            <w:r w:rsidRPr="006F37AB">
              <w:rPr>
                <w:rFonts w:asciiTheme="majorHAnsi" w:eastAsia="Times New Roman" w:hAnsiTheme="majorHAnsi" w:cstheme="majorHAnsi"/>
                <w:color w:val="000000"/>
                <w:sz w:val="22"/>
                <w:szCs w:val="22"/>
                <w:lang w:val="en-IE" w:eastAsia="en-IE"/>
              </w:rPr>
              <w:t> </w:t>
            </w:r>
          </w:p>
        </w:tc>
      </w:tr>
      <w:tr w:rsidR="00D03143" w:rsidRPr="006F37AB" w14:paraId="1559B577" w14:textId="77777777">
        <w:trPr>
          <w:trHeight w:val="120"/>
        </w:trPr>
        <w:tc>
          <w:tcPr>
            <w:tcW w:w="2355" w:type="dxa"/>
            <w:tcBorders>
              <w:top w:val="nil"/>
              <w:left w:val="single" w:sz="6" w:space="0" w:color="auto"/>
              <w:bottom w:val="single" w:sz="6" w:space="0" w:color="auto"/>
              <w:right w:val="single" w:sz="6" w:space="0" w:color="auto"/>
            </w:tcBorders>
            <w:vAlign w:val="bottom"/>
            <w:hideMark/>
          </w:tcPr>
          <w:p w14:paraId="376C95F0" w14:textId="77777777" w:rsidR="00D03143" w:rsidRPr="006F37AB" w:rsidRDefault="00D03143" w:rsidP="00032367">
            <w:pPr>
              <w:tabs>
                <w:tab w:val="clear" w:pos="2835"/>
                <w:tab w:val="clear" w:pos="3686"/>
              </w:tabs>
              <w:spacing w:before="120" w:after="120"/>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  </w:t>
            </w:r>
          </w:p>
        </w:tc>
        <w:tc>
          <w:tcPr>
            <w:tcW w:w="795" w:type="dxa"/>
            <w:tcBorders>
              <w:top w:val="nil"/>
              <w:left w:val="nil"/>
              <w:bottom w:val="single" w:sz="6" w:space="0" w:color="auto"/>
              <w:right w:val="single" w:sz="6" w:space="0" w:color="auto"/>
            </w:tcBorders>
            <w:vAlign w:val="bottom"/>
            <w:hideMark/>
          </w:tcPr>
          <w:p w14:paraId="5BC0E86F"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  </w:t>
            </w:r>
          </w:p>
        </w:tc>
        <w:tc>
          <w:tcPr>
            <w:tcW w:w="1425" w:type="dxa"/>
            <w:tcBorders>
              <w:top w:val="nil"/>
              <w:left w:val="nil"/>
              <w:bottom w:val="single" w:sz="6" w:space="0" w:color="auto"/>
              <w:right w:val="single" w:sz="6" w:space="0" w:color="auto"/>
            </w:tcBorders>
            <w:vAlign w:val="bottom"/>
            <w:hideMark/>
          </w:tcPr>
          <w:p w14:paraId="12A1D8C6"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b/>
                <w:bCs/>
                <w:color w:val="000000"/>
                <w:sz w:val="22"/>
                <w:szCs w:val="22"/>
                <w:lang w:val="en-IE" w:eastAsia="en-IE"/>
              </w:rPr>
              <w:t>Mon - Thu</w:t>
            </w:r>
            <w:r w:rsidRPr="006F37AB">
              <w:rPr>
                <w:rFonts w:asciiTheme="majorHAnsi" w:eastAsia="Times New Roman" w:hAnsiTheme="majorHAnsi" w:cstheme="majorHAnsi"/>
                <w:color w:val="000000"/>
                <w:sz w:val="22"/>
                <w:szCs w:val="22"/>
                <w:lang w:val="en-IE" w:eastAsia="en-IE"/>
              </w:rPr>
              <w:t> </w:t>
            </w:r>
          </w:p>
        </w:tc>
        <w:tc>
          <w:tcPr>
            <w:tcW w:w="1425" w:type="dxa"/>
            <w:tcBorders>
              <w:top w:val="nil"/>
              <w:left w:val="nil"/>
              <w:bottom w:val="single" w:sz="6" w:space="0" w:color="auto"/>
              <w:right w:val="single" w:sz="6" w:space="0" w:color="auto"/>
            </w:tcBorders>
            <w:vAlign w:val="bottom"/>
            <w:hideMark/>
          </w:tcPr>
          <w:p w14:paraId="6605CD5D"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b/>
                <w:bCs/>
                <w:color w:val="000000"/>
                <w:sz w:val="22"/>
                <w:szCs w:val="22"/>
                <w:lang w:val="en-IE" w:eastAsia="en-IE"/>
              </w:rPr>
              <w:t>Fri</w:t>
            </w:r>
            <w:r w:rsidRPr="006F37AB">
              <w:rPr>
                <w:rFonts w:asciiTheme="majorHAnsi" w:eastAsia="Times New Roman" w:hAnsiTheme="majorHAnsi" w:cstheme="majorHAnsi"/>
                <w:color w:val="000000"/>
                <w:sz w:val="22"/>
                <w:szCs w:val="22"/>
                <w:lang w:val="en-IE" w:eastAsia="en-IE"/>
              </w:rPr>
              <w:t> </w:t>
            </w:r>
          </w:p>
        </w:tc>
        <w:tc>
          <w:tcPr>
            <w:tcW w:w="1425" w:type="dxa"/>
            <w:tcBorders>
              <w:top w:val="nil"/>
              <w:left w:val="nil"/>
              <w:bottom w:val="single" w:sz="6" w:space="0" w:color="auto"/>
              <w:right w:val="single" w:sz="6" w:space="0" w:color="auto"/>
            </w:tcBorders>
            <w:vAlign w:val="bottom"/>
            <w:hideMark/>
          </w:tcPr>
          <w:p w14:paraId="07A453C9"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b/>
                <w:bCs/>
                <w:color w:val="000000"/>
                <w:sz w:val="22"/>
                <w:szCs w:val="22"/>
                <w:lang w:val="en-IE" w:eastAsia="en-IE"/>
              </w:rPr>
              <w:t>Sat</w:t>
            </w:r>
            <w:r w:rsidRPr="006F37AB">
              <w:rPr>
                <w:rFonts w:asciiTheme="majorHAnsi" w:eastAsia="Times New Roman" w:hAnsiTheme="majorHAnsi" w:cstheme="majorHAnsi"/>
                <w:color w:val="000000"/>
                <w:sz w:val="22"/>
                <w:szCs w:val="22"/>
                <w:lang w:val="en-IE" w:eastAsia="en-IE"/>
              </w:rPr>
              <w:t> </w:t>
            </w:r>
          </w:p>
        </w:tc>
        <w:tc>
          <w:tcPr>
            <w:tcW w:w="1110" w:type="dxa"/>
            <w:tcBorders>
              <w:top w:val="nil"/>
              <w:left w:val="nil"/>
              <w:bottom w:val="single" w:sz="6" w:space="0" w:color="auto"/>
              <w:right w:val="single" w:sz="6" w:space="0" w:color="auto"/>
            </w:tcBorders>
            <w:vAlign w:val="bottom"/>
            <w:hideMark/>
          </w:tcPr>
          <w:p w14:paraId="462F082E"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b/>
                <w:bCs/>
                <w:color w:val="000000"/>
                <w:sz w:val="22"/>
                <w:szCs w:val="22"/>
                <w:lang w:val="en-IE" w:eastAsia="en-IE"/>
              </w:rPr>
              <w:t>Sun </w:t>
            </w:r>
            <w:r w:rsidRPr="006F37AB">
              <w:rPr>
                <w:rFonts w:asciiTheme="majorHAnsi" w:eastAsia="Times New Roman" w:hAnsiTheme="majorHAnsi" w:cstheme="majorHAnsi"/>
                <w:color w:val="000000"/>
                <w:sz w:val="22"/>
                <w:szCs w:val="22"/>
                <w:lang w:val="en-IE" w:eastAsia="en-IE"/>
              </w:rPr>
              <w:t> </w:t>
            </w:r>
          </w:p>
        </w:tc>
      </w:tr>
      <w:tr w:rsidR="00D03143" w:rsidRPr="006F37AB" w14:paraId="795FC5AB" w14:textId="77777777">
        <w:trPr>
          <w:trHeight w:val="300"/>
        </w:trPr>
        <w:tc>
          <w:tcPr>
            <w:tcW w:w="2355" w:type="dxa"/>
            <w:tcBorders>
              <w:top w:val="nil"/>
              <w:left w:val="single" w:sz="6" w:space="0" w:color="auto"/>
              <w:bottom w:val="single" w:sz="6" w:space="0" w:color="auto"/>
              <w:right w:val="single" w:sz="6" w:space="0" w:color="auto"/>
            </w:tcBorders>
            <w:vAlign w:val="bottom"/>
            <w:hideMark/>
          </w:tcPr>
          <w:p w14:paraId="2D934729" w14:textId="77777777" w:rsidR="00D03143" w:rsidRPr="006F37AB" w:rsidRDefault="00D03143" w:rsidP="00032367">
            <w:pPr>
              <w:tabs>
                <w:tab w:val="clear" w:pos="2835"/>
                <w:tab w:val="clear" w:pos="3686"/>
              </w:tabs>
              <w:spacing w:before="120" w:after="120"/>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Blanchardstown </w:t>
            </w:r>
          </w:p>
        </w:tc>
        <w:tc>
          <w:tcPr>
            <w:tcW w:w="795" w:type="dxa"/>
            <w:tcBorders>
              <w:top w:val="nil"/>
              <w:left w:val="nil"/>
              <w:bottom w:val="single" w:sz="6" w:space="0" w:color="auto"/>
              <w:right w:val="single" w:sz="6" w:space="0" w:color="auto"/>
            </w:tcBorders>
            <w:vAlign w:val="bottom"/>
            <w:hideMark/>
          </w:tcPr>
          <w:p w14:paraId="061DBAD4"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 70 </w:t>
            </w:r>
          </w:p>
        </w:tc>
        <w:tc>
          <w:tcPr>
            <w:tcW w:w="1425" w:type="dxa"/>
            <w:tcBorders>
              <w:top w:val="nil"/>
              <w:left w:val="nil"/>
              <w:bottom w:val="single" w:sz="6" w:space="0" w:color="auto"/>
              <w:right w:val="single" w:sz="6" w:space="0" w:color="auto"/>
            </w:tcBorders>
            <w:vAlign w:val="bottom"/>
            <w:hideMark/>
          </w:tcPr>
          <w:p w14:paraId="3D94FCB4"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08:00 - 22:00 </w:t>
            </w:r>
          </w:p>
        </w:tc>
        <w:tc>
          <w:tcPr>
            <w:tcW w:w="1425" w:type="dxa"/>
            <w:tcBorders>
              <w:top w:val="nil"/>
              <w:left w:val="nil"/>
              <w:bottom w:val="single" w:sz="6" w:space="0" w:color="auto"/>
              <w:right w:val="single" w:sz="6" w:space="0" w:color="auto"/>
            </w:tcBorders>
            <w:vAlign w:val="bottom"/>
            <w:hideMark/>
          </w:tcPr>
          <w:p w14:paraId="17AF6D3E"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08:00 - 22:00 </w:t>
            </w:r>
          </w:p>
        </w:tc>
        <w:tc>
          <w:tcPr>
            <w:tcW w:w="1425" w:type="dxa"/>
            <w:tcBorders>
              <w:top w:val="nil"/>
              <w:left w:val="nil"/>
              <w:bottom w:val="single" w:sz="6" w:space="0" w:color="auto"/>
              <w:right w:val="single" w:sz="6" w:space="0" w:color="auto"/>
            </w:tcBorders>
            <w:vAlign w:val="bottom"/>
            <w:hideMark/>
          </w:tcPr>
          <w:p w14:paraId="3FFEB3EC"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Closed </w:t>
            </w:r>
          </w:p>
        </w:tc>
        <w:tc>
          <w:tcPr>
            <w:tcW w:w="1110" w:type="dxa"/>
            <w:tcBorders>
              <w:top w:val="nil"/>
              <w:left w:val="nil"/>
              <w:bottom w:val="single" w:sz="6" w:space="0" w:color="auto"/>
              <w:right w:val="single" w:sz="6" w:space="0" w:color="auto"/>
            </w:tcBorders>
            <w:vAlign w:val="bottom"/>
            <w:hideMark/>
          </w:tcPr>
          <w:p w14:paraId="29493AC1"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Closed </w:t>
            </w:r>
          </w:p>
        </w:tc>
      </w:tr>
      <w:tr w:rsidR="00D03143" w:rsidRPr="006F37AB" w14:paraId="764CE4FE" w14:textId="77777777">
        <w:trPr>
          <w:trHeight w:val="300"/>
        </w:trPr>
        <w:tc>
          <w:tcPr>
            <w:tcW w:w="2355" w:type="dxa"/>
            <w:tcBorders>
              <w:top w:val="nil"/>
              <w:left w:val="single" w:sz="6" w:space="0" w:color="auto"/>
              <w:bottom w:val="single" w:sz="6" w:space="0" w:color="auto"/>
              <w:right w:val="single" w:sz="6" w:space="0" w:color="auto"/>
            </w:tcBorders>
            <w:vAlign w:val="bottom"/>
            <w:hideMark/>
          </w:tcPr>
          <w:p w14:paraId="6A2F1CDE" w14:textId="77777777" w:rsidR="00D03143" w:rsidRPr="006F37AB" w:rsidRDefault="00D03143" w:rsidP="00032367">
            <w:pPr>
              <w:tabs>
                <w:tab w:val="clear" w:pos="2835"/>
                <w:tab w:val="clear" w:pos="3686"/>
              </w:tabs>
              <w:spacing w:before="120" w:after="120"/>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City Campus </w:t>
            </w:r>
          </w:p>
        </w:tc>
        <w:tc>
          <w:tcPr>
            <w:tcW w:w="795" w:type="dxa"/>
            <w:tcBorders>
              <w:top w:val="nil"/>
              <w:left w:val="nil"/>
              <w:bottom w:val="single" w:sz="6" w:space="0" w:color="auto"/>
              <w:right w:val="single" w:sz="6" w:space="0" w:color="auto"/>
            </w:tcBorders>
            <w:vAlign w:val="bottom"/>
            <w:hideMark/>
          </w:tcPr>
          <w:p w14:paraId="2C735248"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 50 </w:t>
            </w:r>
          </w:p>
        </w:tc>
        <w:tc>
          <w:tcPr>
            <w:tcW w:w="1425" w:type="dxa"/>
            <w:tcBorders>
              <w:top w:val="nil"/>
              <w:left w:val="nil"/>
              <w:bottom w:val="single" w:sz="6" w:space="0" w:color="auto"/>
              <w:right w:val="single" w:sz="6" w:space="0" w:color="auto"/>
            </w:tcBorders>
            <w:vAlign w:val="bottom"/>
            <w:hideMark/>
          </w:tcPr>
          <w:p w14:paraId="5F2861A1"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08:00 - 18:00 </w:t>
            </w:r>
          </w:p>
        </w:tc>
        <w:tc>
          <w:tcPr>
            <w:tcW w:w="1425" w:type="dxa"/>
            <w:tcBorders>
              <w:top w:val="nil"/>
              <w:left w:val="nil"/>
              <w:bottom w:val="single" w:sz="6" w:space="0" w:color="auto"/>
              <w:right w:val="single" w:sz="6" w:space="0" w:color="auto"/>
            </w:tcBorders>
            <w:vAlign w:val="bottom"/>
            <w:hideMark/>
          </w:tcPr>
          <w:p w14:paraId="2B3656A6"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08:00 - 18:00 </w:t>
            </w:r>
          </w:p>
        </w:tc>
        <w:tc>
          <w:tcPr>
            <w:tcW w:w="1425" w:type="dxa"/>
            <w:tcBorders>
              <w:top w:val="nil"/>
              <w:left w:val="nil"/>
              <w:bottom w:val="single" w:sz="6" w:space="0" w:color="auto"/>
              <w:right w:val="single" w:sz="6" w:space="0" w:color="auto"/>
            </w:tcBorders>
            <w:vAlign w:val="bottom"/>
            <w:hideMark/>
          </w:tcPr>
          <w:p w14:paraId="5EA6ED21"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Closed </w:t>
            </w:r>
          </w:p>
        </w:tc>
        <w:tc>
          <w:tcPr>
            <w:tcW w:w="1110" w:type="dxa"/>
            <w:tcBorders>
              <w:top w:val="nil"/>
              <w:left w:val="nil"/>
              <w:bottom w:val="single" w:sz="6" w:space="0" w:color="auto"/>
              <w:right w:val="single" w:sz="6" w:space="0" w:color="auto"/>
            </w:tcBorders>
            <w:vAlign w:val="bottom"/>
            <w:hideMark/>
          </w:tcPr>
          <w:p w14:paraId="44E3E820"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Closed </w:t>
            </w:r>
          </w:p>
        </w:tc>
      </w:tr>
      <w:tr w:rsidR="00D03143" w:rsidRPr="006F37AB" w14:paraId="43232748" w14:textId="77777777">
        <w:trPr>
          <w:trHeight w:val="300"/>
        </w:trPr>
        <w:tc>
          <w:tcPr>
            <w:tcW w:w="2355" w:type="dxa"/>
            <w:tcBorders>
              <w:top w:val="nil"/>
              <w:left w:val="single" w:sz="6" w:space="0" w:color="auto"/>
              <w:bottom w:val="single" w:sz="6" w:space="0" w:color="auto"/>
              <w:right w:val="single" w:sz="6" w:space="0" w:color="auto"/>
            </w:tcBorders>
            <w:vAlign w:val="bottom"/>
            <w:hideMark/>
          </w:tcPr>
          <w:p w14:paraId="7EF9EE83" w14:textId="77777777" w:rsidR="00D03143" w:rsidRPr="006F37AB" w:rsidRDefault="00D03143" w:rsidP="00032367">
            <w:pPr>
              <w:tabs>
                <w:tab w:val="clear" w:pos="2835"/>
                <w:tab w:val="clear" w:pos="3686"/>
              </w:tabs>
              <w:spacing w:before="120" w:after="120"/>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Tallaght </w:t>
            </w:r>
          </w:p>
        </w:tc>
        <w:tc>
          <w:tcPr>
            <w:tcW w:w="795" w:type="dxa"/>
            <w:tcBorders>
              <w:top w:val="nil"/>
              <w:left w:val="nil"/>
              <w:bottom w:val="single" w:sz="6" w:space="0" w:color="auto"/>
              <w:right w:val="single" w:sz="6" w:space="0" w:color="auto"/>
            </w:tcBorders>
            <w:vAlign w:val="bottom"/>
            <w:hideMark/>
          </w:tcPr>
          <w:p w14:paraId="55401CBD"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 50 </w:t>
            </w:r>
          </w:p>
        </w:tc>
        <w:tc>
          <w:tcPr>
            <w:tcW w:w="1425" w:type="dxa"/>
            <w:tcBorders>
              <w:top w:val="nil"/>
              <w:left w:val="nil"/>
              <w:bottom w:val="single" w:sz="6" w:space="0" w:color="auto"/>
              <w:right w:val="single" w:sz="6" w:space="0" w:color="auto"/>
            </w:tcBorders>
            <w:vAlign w:val="bottom"/>
            <w:hideMark/>
          </w:tcPr>
          <w:p w14:paraId="179B4FF6"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08:00 - 18:00 </w:t>
            </w:r>
          </w:p>
        </w:tc>
        <w:tc>
          <w:tcPr>
            <w:tcW w:w="1425" w:type="dxa"/>
            <w:tcBorders>
              <w:top w:val="nil"/>
              <w:left w:val="nil"/>
              <w:bottom w:val="single" w:sz="6" w:space="0" w:color="auto"/>
              <w:right w:val="single" w:sz="6" w:space="0" w:color="auto"/>
            </w:tcBorders>
            <w:vAlign w:val="bottom"/>
            <w:hideMark/>
          </w:tcPr>
          <w:p w14:paraId="3C5746EA"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08:00 - 18:00 </w:t>
            </w:r>
          </w:p>
        </w:tc>
        <w:tc>
          <w:tcPr>
            <w:tcW w:w="1425" w:type="dxa"/>
            <w:tcBorders>
              <w:top w:val="nil"/>
              <w:left w:val="nil"/>
              <w:bottom w:val="single" w:sz="6" w:space="0" w:color="auto"/>
              <w:right w:val="single" w:sz="6" w:space="0" w:color="auto"/>
            </w:tcBorders>
            <w:vAlign w:val="bottom"/>
            <w:hideMark/>
          </w:tcPr>
          <w:p w14:paraId="7B4861D6"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Closed </w:t>
            </w:r>
          </w:p>
        </w:tc>
        <w:tc>
          <w:tcPr>
            <w:tcW w:w="1110" w:type="dxa"/>
            <w:tcBorders>
              <w:top w:val="nil"/>
              <w:left w:val="nil"/>
              <w:bottom w:val="single" w:sz="6" w:space="0" w:color="auto"/>
              <w:right w:val="single" w:sz="6" w:space="0" w:color="auto"/>
            </w:tcBorders>
            <w:vAlign w:val="bottom"/>
            <w:hideMark/>
          </w:tcPr>
          <w:p w14:paraId="22DE3EFD" w14:textId="77777777" w:rsidR="00D03143" w:rsidRPr="006F37AB" w:rsidRDefault="00D03143"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000000"/>
                <w:sz w:val="22"/>
                <w:szCs w:val="22"/>
                <w:lang w:val="en-IE" w:eastAsia="en-IE"/>
              </w:rPr>
              <w:t>Closed </w:t>
            </w:r>
          </w:p>
        </w:tc>
      </w:tr>
    </w:tbl>
    <w:p w14:paraId="36A6D7EA" w14:textId="77777777" w:rsidR="00D03143" w:rsidRPr="006F37AB" w:rsidRDefault="00D03143" w:rsidP="00032367">
      <w:pPr>
        <w:tabs>
          <w:tab w:val="clear" w:pos="2835"/>
          <w:tab w:val="clear" w:pos="3686"/>
        </w:tabs>
        <w:spacing w:before="120" w:after="120"/>
        <w:jc w:val="both"/>
        <w:textAlignment w:val="baseline"/>
        <w:rPr>
          <w:rFonts w:asciiTheme="majorHAnsi" w:eastAsia="Times New Roman" w:hAnsiTheme="majorHAnsi" w:cstheme="majorHAnsi"/>
          <w:color w:val="auto"/>
          <w:sz w:val="22"/>
          <w:szCs w:val="22"/>
          <w:lang w:val="en-IE" w:eastAsia="en-IE"/>
        </w:rPr>
      </w:pPr>
      <w:r w:rsidRPr="006F37AB">
        <w:rPr>
          <w:rFonts w:asciiTheme="majorHAnsi" w:eastAsia="Times New Roman" w:hAnsiTheme="majorHAnsi" w:cstheme="majorHAnsi"/>
          <w:color w:val="auto"/>
          <w:sz w:val="22"/>
          <w:szCs w:val="22"/>
          <w:lang w:val="en-IE" w:eastAsia="en-IE"/>
        </w:rPr>
        <w:t> </w:t>
      </w:r>
    </w:p>
    <w:p w14:paraId="2381260F" w14:textId="0B07E646" w:rsidR="0046667B" w:rsidRPr="006F37AB" w:rsidRDefault="0046667B"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Bidi"/>
          <w:color w:val="000000"/>
          <w:sz w:val="22"/>
          <w:szCs w:val="22"/>
          <w:bdr w:val="none" w:sz="0" w:space="0" w:color="auto" w:frame="1"/>
        </w:rPr>
      </w:pPr>
      <w:r w:rsidRPr="006F37AB">
        <w:rPr>
          <w:rFonts w:asciiTheme="majorHAnsi" w:eastAsia="Times New Roman" w:hAnsiTheme="majorHAnsi" w:cstheme="majorBidi"/>
          <w:color w:val="000000"/>
          <w:sz w:val="22"/>
          <w:szCs w:val="22"/>
          <w:bdr w:val="none" w:sz="0" w:space="0" w:color="auto" w:frame="1"/>
        </w:rPr>
        <w:t xml:space="preserve">Work outside of these hours will be for urgent or emergency </w:t>
      </w:r>
      <w:r w:rsidR="00001397" w:rsidRPr="006F37AB">
        <w:rPr>
          <w:rFonts w:asciiTheme="majorHAnsi" w:eastAsia="Times New Roman" w:hAnsiTheme="majorHAnsi" w:cstheme="majorBidi"/>
          <w:color w:val="000000"/>
          <w:sz w:val="22"/>
          <w:szCs w:val="22"/>
          <w:bdr w:val="none" w:sz="0" w:space="0" w:color="auto" w:frame="1"/>
        </w:rPr>
        <w:t>work</w:t>
      </w:r>
      <w:r w:rsidRPr="006F37AB">
        <w:rPr>
          <w:rFonts w:asciiTheme="majorHAnsi" w:eastAsia="Times New Roman" w:hAnsiTheme="majorHAnsi" w:cstheme="majorBidi"/>
          <w:color w:val="000000"/>
          <w:sz w:val="22"/>
          <w:szCs w:val="22"/>
          <w:bdr w:val="none" w:sz="0" w:space="0" w:color="auto" w:frame="1"/>
        </w:rPr>
        <w:t xml:space="preserve"> only or as agreed with the </w:t>
      </w:r>
      <w:r w:rsidR="4390104F" w:rsidRPr="006F37AB">
        <w:rPr>
          <w:rFonts w:asciiTheme="majorHAnsi" w:eastAsia="Times New Roman" w:hAnsiTheme="majorHAnsi" w:cstheme="majorBidi"/>
          <w:color w:val="000000" w:themeColor="text1"/>
          <w:sz w:val="22"/>
          <w:szCs w:val="22"/>
        </w:rPr>
        <w:t>e</w:t>
      </w:r>
      <w:r w:rsidRPr="006F37AB">
        <w:rPr>
          <w:rFonts w:asciiTheme="majorHAnsi" w:eastAsia="Times New Roman" w:hAnsiTheme="majorHAnsi" w:cstheme="majorBidi"/>
          <w:color w:val="000000" w:themeColor="text1"/>
          <w:sz w:val="22"/>
          <w:szCs w:val="22"/>
        </w:rPr>
        <w:t xml:space="preserve">states </w:t>
      </w:r>
      <w:r w:rsidR="3749F813" w:rsidRPr="006F37AB">
        <w:rPr>
          <w:rFonts w:asciiTheme="majorHAnsi" w:eastAsia="Times New Roman" w:hAnsiTheme="majorHAnsi" w:cstheme="majorBidi"/>
          <w:color w:val="000000" w:themeColor="text1"/>
          <w:sz w:val="22"/>
          <w:szCs w:val="22"/>
        </w:rPr>
        <w:t>representative</w:t>
      </w:r>
      <w:r w:rsidRPr="006F37AB">
        <w:rPr>
          <w:rFonts w:asciiTheme="majorHAnsi" w:eastAsia="Times New Roman" w:hAnsiTheme="majorHAnsi" w:cstheme="majorBidi"/>
          <w:color w:val="000000" w:themeColor="text1"/>
          <w:sz w:val="22"/>
          <w:szCs w:val="22"/>
        </w:rPr>
        <w:t xml:space="preserve">. </w:t>
      </w:r>
    </w:p>
    <w:p w14:paraId="196D8235" w14:textId="2C9DE378" w:rsidR="0046667B" w:rsidRPr="006F37AB" w:rsidRDefault="0046667B"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Bidi"/>
          <w:color w:val="000000"/>
          <w:sz w:val="22"/>
          <w:szCs w:val="22"/>
          <w:bdr w:val="none" w:sz="0" w:space="0" w:color="auto" w:frame="1"/>
        </w:rPr>
      </w:pPr>
      <w:r w:rsidRPr="006F37AB">
        <w:rPr>
          <w:rFonts w:asciiTheme="majorHAnsi" w:eastAsia="Times New Roman" w:hAnsiTheme="majorHAnsi" w:cstheme="majorBidi"/>
          <w:color w:val="000000"/>
          <w:sz w:val="22"/>
          <w:szCs w:val="22"/>
          <w:bdr w:val="none" w:sz="0" w:space="0" w:color="auto" w:frame="1"/>
        </w:rPr>
        <w:t>The Contractor shall outline in advance of the works commencing and how plans to deal with noisy and/or disruption works without affecting the convenience of the occupants.</w:t>
      </w:r>
    </w:p>
    <w:p w14:paraId="24901FC6" w14:textId="4B756353" w:rsidR="35EBC4A4" w:rsidRDefault="35EBC4A4" w:rsidP="00032367">
      <w:pPr>
        <w:shd w:val="clear" w:color="auto" w:fill="FFFFFF" w:themeFill="background1"/>
        <w:tabs>
          <w:tab w:val="clear" w:pos="2835"/>
          <w:tab w:val="clear" w:pos="3686"/>
        </w:tabs>
        <w:spacing w:before="120" w:after="120"/>
        <w:rPr>
          <w:rFonts w:asciiTheme="majorHAnsi" w:eastAsia="Times New Roman" w:hAnsiTheme="majorHAnsi" w:cstheme="majorBidi"/>
          <w:color w:val="000000" w:themeColor="text1"/>
          <w:sz w:val="24"/>
        </w:rPr>
      </w:pPr>
    </w:p>
    <w:p w14:paraId="4523AF1C" w14:textId="5211C5E2" w:rsidR="00B4777C" w:rsidRPr="00E3431E" w:rsidRDefault="006D67C5" w:rsidP="00032367">
      <w:pPr>
        <w:tabs>
          <w:tab w:val="clear" w:pos="2835"/>
          <w:tab w:val="clear" w:pos="3686"/>
        </w:tabs>
        <w:spacing w:before="120" w:after="120"/>
        <w:ind w:left="1276" w:right="360" w:hanging="1276"/>
        <w:rPr>
          <w:rFonts w:asciiTheme="majorHAnsi" w:hAnsiTheme="majorHAnsi" w:cstheme="majorHAnsi"/>
          <w:color w:val="19A4B1"/>
          <w:sz w:val="24"/>
          <w:u w:val="single"/>
          <w:bdr w:val="none" w:sz="0" w:space="0" w:color="auto" w:frame="1"/>
        </w:rPr>
      </w:pPr>
      <w:r w:rsidRPr="00E3431E">
        <w:rPr>
          <w:rFonts w:asciiTheme="majorHAnsi" w:hAnsiTheme="majorHAnsi" w:cstheme="majorHAnsi"/>
          <w:color w:val="19A4B1"/>
          <w:sz w:val="24"/>
          <w:u w:val="single"/>
          <w:bdr w:val="none" w:sz="0" w:space="0" w:color="auto" w:frame="1"/>
        </w:rPr>
        <w:t>5</w:t>
      </w:r>
      <w:r w:rsidRPr="00E3431E">
        <w:rPr>
          <w:rFonts w:asciiTheme="majorHAnsi" w:hAnsiTheme="majorHAnsi" w:cstheme="majorHAnsi"/>
          <w:color w:val="19A4B1"/>
          <w:sz w:val="24"/>
          <w:bdr w:val="none" w:sz="0" w:space="0" w:color="auto" w:frame="1"/>
        </w:rPr>
        <w:tab/>
      </w:r>
      <w:r w:rsidR="00417B00" w:rsidRPr="00E3431E">
        <w:rPr>
          <w:rFonts w:asciiTheme="majorHAnsi" w:hAnsiTheme="majorHAnsi" w:cstheme="majorHAnsi"/>
          <w:color w:val="19A4B1"/>
          <w:sz w:val="24"/>
          <w:bdr w:val="none" w:sz="0" w:space="0" w:color="auto" w:frame="1"/>
        </w:rPr>
        <w:t>Subletting or Subcontracting</w:t>
      </w:r>
    </w:p>
    <w:p w14:paraId="6F64BB73" w14:textId="3806A141" w:rsidR="00B4777C" w:rsidRPr="006F37AB" w:rsidRDefault="00E51520"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Bidi"/>
          <w:color w:val="000000"/>
          <w:sz w:val="22"/>
          <w:szCs w:val="22"/>
          <w:bdr w:val="none" w:sz="0" w:space="0" w:color="auto" w:frame="1"/>
        </w:rPr>
      </w:pPr>
      <w:r w:rsidRPr="006F37AB">
        <w:rPr>
          <w:rFonts w:asciiTheme="majorHAnsi" w:eastAsia="Times New Roman" w:hAnsiTheme="majorHAnsi" w:cstheme="majorBidi"/>
          <w:color w:val="000000"/>
          <w:sz w:val="22"/>
          <w:szCs w:val="22"/>
          <w:bdr w:val="none" w:sz="0" w:space="0" w:color="auto" w:frame="1"/>
        </w:rPr>
        <w:t>I</w:t>
      </w:r>
      <w:r w:rsidR="00B4777C" w:rsidRPr="006F37AB">
        <w:rPr>
          <w:rFonts w:asciiTheme="majorHAnsi" w:eastAsia="Times New Roman" w:hAnsiTheme="majorHAnsi" w:cstheme="majorBidi"/>
          <w:color w:val="000000"/>
          <w:sz w:val="22"/>
          <w:szCs w:val="22"/>
          <w:bdr w:val="none" w:sz="0" w:space="0" w:color="auto" w:frame="1"/>
        </w:rPr>
        <w:t xml:space="preserve">n exceptional circumstances and only with the University’s prior written agreement and then only with the Service Provider’s </w:t>
      </w:r>
      <w:r w:rsidR="581620A4" w:rsidRPr="006F37AB">
        <w:rPr>
          <w:rFonts w:asciiTheme="majorHAnsi" w:eastAsia="Times New Roman" w:hAnsiTheme="majorHAnsi" w:cstheme="majorBidi"/>
          <w:color w:val="000000"/>
          <w:sz w:val="22"/>
          <w:szCs w:val="22"/>
          <w:bdr w:val="none" w:sz="0" w:space="0" w:color="auto" w:frame="1"/>
        </w:rPr>
        <w:t>insurance</w:t>
      </w:r>
      <w:r w:rsidR="00B4777C" w:rsidRPr="006F37AB">
        <w:rPr>
          <w:rFonts w:asciiTheme="majorHAnsi" w:eastAsia="Times New Roman" w:hAnsiTheme="majorHAnsi" w:cstheme="majorBidi"/>
          <w:color w:val="000000"/>
          <w:sz w:val="22"/>
          <w:szCs w:val="22"/>
          <w:bdr w:val="none" w:sz="0" w:space="0" w:color="auto" w:frame="1"/>
        </w:rPr>
        <w:t xml:space="preserve"> extending to cover such eventuality can any portion of the services under this contract be sublet or subcontracted.</w:t>
      </w:r>
    </w:p>
    <w:p w14:paraId="2F2251D8" w14:textId="7F452DFE" w:rsidR="00B4777C" w:rsidRDefault="00B4777C"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Under any such approved subletting or subcontracting, the other entity will be obliged to sign an undertaking to comply with all obligations under this Agreement. Any attempted subletting or subcontracting not complied with in the manner prescribed herein shall be null and void.</w:t>
      </w:r>
    </w:p>
    <w:p w14:paraId="264F6796" w14:textId="77777777" w:rsidR="006F37AB" w:rsidRPr="006F37AB" w:rsidRDefault="006F37AB"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p>
    <w:p w14:paraId="75680AC6" w14:textId="23C0D4F3" w:rsidR="00492C02" w:rsidRPr="00E3431E" w:rsidRDefault="00417B00" w:rsidP="00032367">
      <w:pPr>
        <w:tabs>
          <w:tab w:val="clear" w:pos="2835"/>
          <w:tab w:val="clear" w:pos="3686"/>
        </w:tabs>
        <w:spacing w:before="120" w:after="120"/>
        <w:ind w:left="1276" w:right="360" w:hanging="1276"/>
        <w:rPr>
          <w:rFonts w:asciiTheme="majorHAnsi" w:hAnsiTheme="majorHAnsi" w:cstheme="majorHAnsi"/>
          <w:color w:val="19A4B1"/>
          <w:sz w:val="24"/>
          <w:u w:val="single"/>
          <w:bdr w:val="none" w:sz="0" w:space="0" w:color="auto" w:frame="1"/>
        </w:rPr>
      </w:pPr>
      <w:r w:rsidRPr="00E3431E">
        <w:rPr>
          <w:rFonts w:asciiTheme="majorHAnsi" w:hAnsiTheme="majorHAnsi" w:cstheme="majorHAnsi"/>
          <w:color w:val="19A4B1"/>
          <w:sz w:val="24"/>
          <w:u w:val="single"/>
          <w:bdr w:val="none" w:sz="0" w:space="0" w:color="auto" w:frame="1"/>
        </w:rPr>
        <w:t>6</w:t>
      </w:r>
      <w:r w:rsidRPr="00E3431E">
        <w:rPr>
          <w:rFonts w:asciiTheme="majorHAnsi" w:hAnsiTheme="majorHAnsi" w:cstheme="majorHAnsi"/>
          <w:color w:val="19A4B1"/>
          <w:sz w:val="24"/>
          <w:bdr w:val="none" w:sz="0" w:space="0" w:color="auto" w:frame="1"/>
        </w:rPr>
        <w:tab/>
      </w:r>
      <w:r w:rsidR="00F701E8" w:rsidRPr="00E3431E">
        <w:rPr>
          <w:rFonts w:asciiTheme="majorHAnsi" w:hAnsiTheme="majorHAnsi" w:cstheme="majorHAnsi"/>
          <w:color w:val="19A4B1"/>
          <w:sz w:val="24"/>
          <w:bdr w:val="none" w:sz="0" w:space="0" w:color="auto" w:frame="1"/>
        </w:rPr>
        <w:t>Building Control (Amendment) Regulation.</w:t>
      </w:r>
    </w:p>
    <w:p w14:paraId="337249B6" w14:textId="1D99F699" w:rsidR="00492C02" w:rsidRPr="006F37AB" w:rsidRDefault="00492C02"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rPr>
      </w:pPr>
      <w:r w:rsidRPr="006F37AB">
        <w:rPr>
          <w:rFonts w:asciiTheme="majorHAnsi" w:eastAsia="Times New Roman" w:hAnsiTheme="majorHAnsi" w:cstheme="majorHAnsi"/>
          <w:color w:val="000000"/>
          <w:sz w:val="22"/>
          <w:szCs w:val="22"/>
          <w:bdr w:val="none" w:sz="0" w:space="0" w:color="auto" w:frame="1"/>
        </w:rPr>
        <w:t xml:space="preserve">The Specialist shall fully comply with Building Control (Amendment) Regulations, S.I. 9 2014 and all Inspections and Certification as required under these regulations shall be carried by the Specialist. Such Inspection and Certification will be completed, as described in and defined by the Code of Practice for Inspecting and Certifying Buildings and Works Building Control Regulations 2014. </w:t>
      </w:r>
    </w:p>
    <w:p w14:paraId="44E93D49" w14:textId="772B30EE" w:rsidR="00492C02" w:rsidRPr="006F37AB" w:rsidRDefault="00492C02"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Bidi"/>
          <w:color w:val="000000"/>
          <w:sz w:val="22"/>
          <w:szCs w:val="22"/>
          <w:bdr w:val="none" w:sz="0" w:space="0" w:color="auto" w:frame="1"/>
        </w:rPr>
      </w:pPr>
      <w:r w:rsidRPr="006F37AB">
        <w:rPr>
          <w:rFonts w:asciiTheme="majorHAnsi" w:eastAsia="Times New Roman" w:hAnsiTheme="majorHAnsi" w:cstheme="majorBidi"/>
          <w:color w:val="000000"/>
          <w:sz w:val="22"/>
          <w:szCs w:val="22"/>
          <w:bdr w:val="none" w:sz="0" w:space="0" w:color="auto" w:frame="1"/>
        </w:rPr>
        <w:t xml:space="preserve">Ancillary Certificates have been developed by the CIF and agreed by the RIAI, ACEI, Engineers Ireland and SCSI, to be used by Specialists who have been assigned to construct, </w:t>
      </w:r>
      <w:r w:rsidRPr="006F37AB">
        <w:rPr>
          <w:rFonts w:asciiTheme="majorHAnsi" w:eastAsia="Times New Roman" w:hAnsiTheme="majorHAnsi" w:cstheme="majorBidi"/>
          <w:color w:val="000000"/>
          <w:sz w:val="22"/>
          <w:szCs w:val="22"/>
          <w:bdr w:val="none" w:sz="0" w:space="0" w:color="auto" w:frame="1"/>
        </w:rPr>
        <w:lastRenderedPageBreak/>
        <w:t>supervise and certify their works and shall be completed and submitted to the estates office as required.</w:t>
      </w:r>
    </w:p>
    <w:p w14:paraId="19093B23" w14:textId="43E3B69B" w:rsidR="35EBC4A4" w:rsidRDefault="35EBC4A4" w:rsidP="00032367">
      <w:pPr>
        <w:shd w:val="clear" w:color="auto" w:fill="FFFFFF" w:themeFill="background1"/>
        <w:tabs>
          <w:tab w:val="clear" w:pos="2835"/>
          <w:tab w:val="clear" w:pos="3686"/>
        </w:tabs>
        <w:spacing w:before="120" w:after="120"/>
        <w:rPr>
          <w:rFonts w:asciiTheme="majorHAnsi" w:eastAsia="Times New Roman" w:hAnsiTheme="majorHAnsi" w:cstheme="majorBidi"/>
          <w:color w:val="000000" w:themeColor="text1"/>
          <w:sz w:val="24"/>
        </w:rPr>
      </w:pPr>
    </w:p>
    <w:p w14:paraId="4B28758C" w14:textId="198CAC42" w:rsidR="003A5919" w:rsidRPr="00E3431E" w:rsidRDefault="003A5919" w:rsidP="00032367">
      <w:pPr>
        <w:tabs>
          <w:tab w:val="clear" w:pos="2835"/>
          <w:tab w:val="clear" w:pos="3686"/>
        </w:tabs>
        <w:spacing w:before="120" w:after="120"/>
        <w:ind w:left="1276" w:right="360" w:hanging="1276"/>
        <w:rPr>
          <w:rFonts w:asciiTheme="majorHAnsi" w:hAnsiTheme="majorHAnsi" w:cstheme="majorHAnsi"/>
          <w:color w:val="19A4B1"/>
          <w:sz w:val="24"/>
          <w:bdr w:val="none" w:sz="0" w:space="0" w:color="auto" w:frame="1"/>
        </w:rPr>
      </w:pPr>
      <w:r w:rsidRPr="00E3431E">
        <w:rPr>
          <w:rFonts w:asciiTheme="majorHAnsi" w:hAnsiTheme="majorHAnsi" w:cstheme="majorHAnsi"/>
          <w:color w:val="19A4B1"/>
          <w:sz w:val="24"/>
          <w:u w:val="single"/>
          <w:bdr w:val="none" w:sz="0" w:space="0" w:color="auto" w:frame="1"/>
        </w:rPr>
        <w:t>7</w:t>
      </w:r>
      <w:r w:rsidRPr="00E3431E">
        <w:rPr>
          <w:rFonts w:asciiTheme="majorHAnsi" w:hAnsiTheme="majorHAnsi" w:cstheme="majorHAnsi"/>
          <w:color w:val="19A4B1"/>
          <w:sz w:val="24"/>
          <w:bdr w:val="none" w:sz="0" w:space="0" w:color="auto" w:frame="1"/>
        </w:rPr>
        <w:tab/>
      </w:r>
      <w:r w:rsidR="00471A9E" w:rsidRPr="00E3431E">
        <w:rPr>
          <w:rFonts w:asciiTheme="majorHAnsi" w:hAnsiTheme="majorHAnsi" w:cstheme="majorHAnsi"/>
          <w:color w:val="19A4B1"/>
          <w:sz w:val="24"/>
          <w:bdr w:val="none" w:sz="0" w:space="0" w:color="auto" w:frame="1"/>
        </w:rPr>
        <w:t>Format</w:t>
      </w:r>
    </w:p>
    <w:p w14:paraId="01FB2B2C" w14:textId="58C8B771" w:rsidR="00032367" w:rsidRDefault="00475445" w:rsidP="001B5B12">
      <w:pPr>
        <w:tabs>
          <w:tab w:val="clear" w:pos="2835"/>
          <w:tab w:val="clear" w:pos="3686"/>
        </w:tabs>
        <w:spacing w:before="120" w:after="120"/>
        <w:rPr>
          <w:rFonts w:asciiTheme="majorHAnsi" w:hAnsiTheme="majorHAnsi" w:cstheme="majorHAnsi"/>
          <w:color w:val="auto"/>
          <w:sz w:val="22"/>
          <w:szCs w:val="22"/>
          <w:bdr w:val="none" w:sz="0" w:space="0" w:color="auto" w:frame="1"/>
        </w:rPr>
      </w:pPr>
      <w:r w:rsidRPr="006F37AB">
        <w:rPr>
          <w:rFonts w:asciiTheme="majorHAnsi" w:hAnsiTheme="majorHAnsi" w:cstheme="majorHAnsi"/>
          <w:color w:val="auto"/>
          <w:sz w:val="22"/>
          <w:szCs w:val="22"/>
          <w:bdr w:val="none" w:sz="0" w:space="0" w:color="auto" w:frame="1"/>
        </w:rPr>
        <w:t>Please n</w:t>
      </w:r>
      <w:r w:rsidR="00CB5F72" w:rsidRPr="006F37AB">
        <w:rPr>
          <w:rFonts w:asciiTheme="majorHAnsi" w:hAnsiTheme="majorHAnsi" w:cstheme="majorHAnsi"/>
          <w:color w:val="auto"/>
          <w:sz w:val="22"/>
          <w:szCs w:val="22"/>
          <w:bdr w:val="none" w:sz="0" w:space="0" w:color="auto" w:frame="1"/>
        </w:rPr>
        <w:t xml:space="preserve">ote that appendices have been provided for </w:t>
      </w:r>
      <w:r w:rsidR="00A7149E" w:rsidRPr="006F37AB">
        <w:rPr>
          <w:rFonts w:asciiTheme="majorHAnsi" w:hAnsiTheme="majorHAnsi" w:cstheme="majorHAnsi"/>
          <w:color w:val="auto"/>
          <w:sz w:val="22"/>
          <w:szCs w:val="22"/>
          <w:bdr w:val="none" w:sz="0" w:space="0" w:color="auto" w:frame="1"/>
        </w:rPr>
        <w:t>previous works and CV’s, these</w:t>
      </w:r>
      <w:r w:rsidR="00FE0D18" w:rsidRPr="006F37AB">
        <w:rPr>
          <w:rFonts w:asciiTheme="majorHAnsi" w:hAnsiTheme="majorHAnsi" w:cstheme="majorHAnsi"/>
          <w:color w:val="auto"/>
          <w:sz w:val="22"/>
          <w:szCs w:val="22"/>
          <w:bdr w:val="none" w:sz="0" w:space="0" w:color="auto" w:frame="1"/>
        </w:rPr>
        <w:t xml:space="preserve"> </w:t>
      </w:r>
      <w:r w:rsidR="00A7149E" w:rsidRPr="006F37AB">
        <w:rPr>
          <w:rFonts w:asciiTheme="majorHAnsi" w:hAnsiTheme="majorHAnsi" w:cstheme="majorHAnsi"/>
          <w:color w:val="auto"/>
          <w:sz w:val="22"/>
          <w:szCs w:val="22"/>
          <w:bdr w:val="none" w:sz="0" w:space="0" w:color="auto" w:frame="1"/>
        </w:rPr>
        <w:t>must be</w:t>
      </w:r>
      <w:r w:rsidR="00E317E0" w:rsidRPr="006F37AB">
        <w:rPr>
          <w:rFonts w:asciiTheme="majorHAnsi" w:hAnsiTheme="majorHAnsi" w:cstheme="majorHAnsi"/>
          <w:color w:val="auto"/>
          <w:sz w:val="22"/>
          <w:szCs w:val="22"/>
          <w:bdr w:val="none" w:sz="0" w:space="0" w:color="auto" w:frame="1"/>
        </w:rPr>
        <w:t xml:space="preserve"> </w:t>
      </w:r>
      <w:r w:rsidR="00A7149E" w:rsidRPr="006F37AB">
        <w:rPr>
          <w:rFonts w:asciiTheme="majorHAnsi" w:hAnsiTheme="majorHAnsi" w:cstheme="majorHAnsi"/>
          <w:color w:val="auto"/>
          <w:sz w:val="22"/>
          <w:szCs w:val="22"/>
          <w:bdr w:val="none" w:sz="0" w:space="0" w:color="auto" w:frame="1"/>
        </w:rPr>
        <w:t xml:space="preserve">used and alternative submissions will not be </w:t>
      </w:r>
      <w:r w:rsidR="001107B3" w:rsidRPr="006F37AB">
        <w:rPr>
          <w:rFonts w:asciiTheme="majorHAnsi" w:hAnsiTheme="majorHAnsi" w:cstheme="majorHAnsi"/>
          <w:color w:val="auto"/>
          <w:sz w:val="22"/>
          <w:szCs w:val="22"/>
          <w:bdr w:val="none" w:sz="0" w:space="0" w:color="auto" w:frame="1"/>
        </w:rPr>
        <w:t>accepted or assessed</w:t>
      </w:r>
      <w:r w:rsidR="00733E90" w:rsidRPr="006F37AB">
        <w:rPr>
          <w:rFonts w:asciiTheme="majorHAnsi" w:hAnsiTheme="majorHAnsi" w:cstheme="majorHAnsi"/>
          <w:color w:val="auto"/>
          <w:sz w:val="22"/>
          <w:szCs w:val="22"/>
          <w:bdr w:val="none" w:sz="0" w:space="0" w:color="auto" w:frame="1"/>
        </w:rPr>
        <w:t xml:space="preserve"> in these areas</w:t>
      </w:r>
      <w:r w:rsidR="001107B3" w:rsidRPr="006F37AB">
        <w:rPr>
          <w:rFonts w:asciiTheme="majorHAnsi" w:hAnsiTheme="majorHAnsi" w:cstheme="majorHAnsi"/>
          <w:color w:val="auto"/>
          <w:sz w:val="22"/>
          <w:szCs w:val="22"/>
          <w:bdr w:val="none" w:sz="0" w:space="0" w:color="auto" w:frame="1"/>
        </w:rPr>
        <w:t xml:space="preserve">. </w:t>
      </w:r>
    </w:p>
    <w:p w14:paraId="520CAFD5" w14:textId="77777777" w:rsidR="001B5B12" w:rsidRDefault="001B5B12" w:rsidP="001B5B12">
      <w:pPr>
        <w:tabs>
          <w:tab w:val="clear" w:pos="2835"/>
          <w:tab w:val="clear" w:pos="3686"/>
        </w:tabs>
        <w:spacing w:before="120" w:after="120"/>
        <w:rPr>
          <w:rFonts w:asciiTheme="majorHAnsi" w:hAnsiTheme="majorHAnsi" w:cstheme="majorHAnsi"/>
          <w:color w:val="19A4B1"/>
          <w:sz w:val="24"/>
          <w:u w:val="single"/>
          <w:bdr w:val="none" w:sz="0" w:space="0" w:color="auto" w:frame="1"/>
        </w:rPr>
      </w:pPr>
    </w:p>
    <w:p w14:paraId="690AF937" w14:textId="3CCC3ADE" w:rsidR="00462C12" w:rsidRPr="00E3431E" w:rsidRDefault="00471A9E" w:rsidP="00032367">
      <w:pPr>
        <w:tabs>
          <w:tab w:val="clear" w:pos="2835"/>
          <w:tab w:val="clear" w:pos="3686"/>
        </w:tabs>
        <w:spacing w:before="120" w:after="120"/>
        <w:ind w:left="1276" w:right="360" w:hanging="1276"/>
        <w:rPr>
          <w:rFonts w:asciiTheme="majorHAnsi" w:hAnsiTheme="majorHAnsi" w:cstheme="majorHAnsi"/>
          <w:color w:val="19A4B1"/>
          <w:sz w:val="24"/>
          <w:u w:val="single"/>
          <w:bdr w:val="none" w:sz="0" w:space="0" w:color="auto" w:frame="1"/>
        </w:rPr>
      </w:pPr>
      <w:r w:rsidRPr="00E3431E">
        <w:rPr>
          <w:rFonts w:asciiTheme="majorHAnsi" w:hAnsiTheme="majorHAnsi" w:cstheme="majorHAnsi"/>
          <w:color w:val="19A4B1"/>
          <w:sz w:val="24"/>
          <w:u w:val="single"/>
          <w:bdr w:val="none" w:sz="0" w:space="0" w:color="auto" w:frame="1"/>
        </w:rPr>
        <w:t>8</w:t>
      </w:r>
      <w:r w:rsidRPr="00E3431E">
        <w:rPr>
          <w:rFonts w:asciiTheme="majorHAnsi" w:hAnsiTheme="majorHAnsi" w:cstheme="majorHAnsi"/>
          <w:color w:val="19A4B1"/>
          <w:sz w:val="24"/>
          <w:bdr w:val="none" w:sz="0" w:space="0" w:color="auto" w:frame="1"/>
        </w:rPr>
        <w:tab/>
        <w:t>Qualitative Criteria</w:t>
      </w:r>
    </w:p>
    <w:tbl>
      <w:tblPr>
        <w:tblW w:w="9254" w:type="dxa"/>
        <w:tblInd w:w="9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70"/>
        <w:gridCol w:w="1807"/>
        <w:gridCol w:w="5371"/>
        <w:gridCol w:w="1406"/>
      </w:tblGrid>
      <w:tr w:rsidR="00E20077" w:rsidRPr="00B153B5" w14:paraId="025F6EE1" w14:textId="77777777" w:rsidTr="455755CE">
        <w:trPr>
          <w:trHeight w:val="615"/>
        </w:trPr>
        <w:tc>
          <w:tcPr>
            <w:tcW w:w="670" w:type="dxa"/>
            <w:tcBorders>
              <w:top w:val="single" w:sz="6" w:space="0" w:color="auto"/>
              <w:left w:val="single" w:sz="6" w:space="0" w:color="auto"/>
              <w:bottom w:val="single" w:sz="6" w:space="0" w:color="auto"/>
              <w:right w:val="single" w:sz="6" w:space="0" w:color="auto"/>
            </w:tcBorders>
            <w:shd w:val="clear" w:color="auto" w:fill="E6E6E6"/>
            <w:vAlign w:val="bottom"/>
            <w:hideMark/>
          </w:tcPr>
          <w:p w14:paraId="1AE5E276" w14:textId="77777777" w:rsidR="00E20077" w:rsidRPr="00B153B5" w:rsidRDefault="00E20077"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B153B5">
              <w:rPr>
                <w:rFonts w:asciiTheme="majorHAnsi" w:eastAsia="Times New Roman" w:hAnsiTheme="majorHAnsi" w:cstheme="majorHAnsi"/>
                <w:b/>
                <w:bCs/>
                <w:color w:val="000000"/>
                <w:sz w:val="22"/>
                <w:szCs w:val="22"/>
                <w:lang w:val="en-GB" w:eastAsia="en-IE"/>
              </w:rPr>
              <w:t>REF</w:t>
            </w:r>
            <w:r w:rsidRPr="00B153B5">
              <w:rPr>
                <w:rFonts w:asciiTheme="majorHAnsi" w:eastAsia="Times New Roman" w:hAnsiTheme="majorHAnsi" w:cstheme="majorHAnsi"/>
                <w:color w:val="000000"/>
                <w:sz w:val="22"/>
                <w:szCs w:val="22"/>
                <w:lang w:val="en-IE" w:eastAsia="en-IE"/>
              </w:rPr>
              <w:t> </w:t>
            </w:r>
          </w:p>
        </w:tc>
        <w:tc>
          <w:tcPr>
            <w:tcW w:w="1807" w:type="dxa"/>
            <w:tcBorders>
              <w:top w:val="single" w:sz="6" w:space="0" w:color="auto"/>
              <w:left w:val="nil"/>
              <w:bottom w:val="single" w:sz="6" w:space="0" w:color="auto"/>
              <w:right w:val="single" w:sz="6" w:space="0" w:color="auto"/>
            </w:tcBorders>
            <w:shd w:val="clear" w:color="auto" w:fill="E6E6E6"/>
            <w:vAlign w:val="bottom"/>
            <w:hideMark/>
          </w:tcPr>
          <w:p w14:paraId="002D96A6" w14:textId="77777777" w:rsidR="00E20077" w:rsidRPr="00B153B5" w:rsidRDefault="00E20077" w:rsidP="00032367">
            <w:pPr>
              <w:tabs>
                <w:tab w:val="clear" w:pos="2835"/>
                <w:tab w:val="clear" w:pos="3686"/>
              </w:tabs>
              <w:spacing w:before="120" w:after="120"/>
              <w:textAlignment w:val="baseline"/>
              <w:rPr>
                <w:rFonts w:asciiTheme="majorHAnsi" w:eastAsia="Times New Roman" w:hAnsiTheme="majorHAnsi" w:cstheme="majorHAnsi"/>
                <w:color w:val="auto"/>
                <w:sz w:val="22"/>
                <w:szCs w:val="22"/>
                <w:lang w:val="en-IE" w:eastAsia="en-IE"/>
              </w:rPr>
            </w:pPr>
            <w:r w:rsidRPr="00B153B5">
              <w:rPr>
                <w:rFonts w:asciiTheme="majorHAnsi" w:eastAsia="Times New Roman" w:hAnsiTheme="majorHAnsi" w:cstheme="majorHAnsi"/>
                <w:b/>
                <w:bCs/>
                <w:color w:val="000000"/>
                <w:sz w:val="22"/>
                <w:szCs w:val="22"/>
                <w:lang w:val="en-GB" w:eastAsia="en-IE"/>
              </w:rPr>
              <w:t>SELECTION CRITERIA</w:t>
            </w:r>
            <w:r w:rsidRPr="00B153B5">
              <w:rPr>
                <w:rFonts w:asciiTheme="majorHAnsi" w:eastAsia="Times New Roman" w:hAnsiTheme="majorHAnsi" w:cstheme="majorHAnsi"/>
                <w:color w:val="000000"/>
                <w:sz w:val="22"/>
                <w:szCs w:val="22"/>
                <w:lang w:val="en-IE" w:eastAsia="en-IE"/>
              </w:rPr>
              <w:t> </w:t>
            </w:r>
          </w:p>
        </w:tc>
        <w:tc>
          <w:tcPr>
            <w:tcW w:w="5371" w:type="dxa"/>
            <w:tcBorders>
              <w:top w:val="single" w:sz="6" w:space="0" w:color="auto"/>
              <w:left w:val="nil"/>
              <w:bottom w:val="single" w:sz="6" w:space="0" w:color="auto"/>
              <w:right w:val="single" w:sz="6" w:space="0" w:color="auto"/>
            </w:tcBorders>
            <w:shd w:val="clear" w:color="auto" w:fill="E6E6E6"/>
            <w:vAlign w:val="bottom"/>
            <w:hideMark/>
          </w:tcPr>
          <w:p w14:paraId="6FF9003F" w14:textId="77777777" w:rsidR="00E20077" w:rsidRPr="00B153B5" w:rsidRDefault="00E20077" w:rsidP="00032367">
            <w:pPr>
              <w:tabs>
                <w:tab w:val="clear" w:pos="2835"/>
                <w:tab w:val="clear" w:pos="3686"/>
              </w:tabs>
              <w:spacing w:before="120" w:after="120"/>
              <w:textAlignment w:val="baseline"/>
              <w:rPr>
                <w:rFonts w:asciiTheme="majorHAnsi" w:eastAsia="Times New Roman" w:hAnsiTheme="majorHAnsi" w:cstheme="majorHAnsi"/>
                <w:color w:val="auto"/>
                <w:sz w:val="22"/>
                <w:szCs w:val="22"/>
                <w:lang w:val="en-IE" w:eastAsia="en-IE"/>
              </w:rPr>
            </w:pPr>
            <w:r w:rsidRPr="00B153B5">
              <w:rPr>
                <w:rFonts w:asciiTheme="majorHAnsi" w:eastAsia="Times New Roman" w:hAnsiTheme="majorHAnsi" w:cstheme="majorHAnsi"/>
                <w:b/>
                <w:bCs/>
                <w:color w:val="000000"/>
                <w:sz w:val="22"/>
                <w:szCs w:val="22"/>
                <w:lang w:val="en-GB" w:eastAsia="en-IE"/>
              </w:rPr>
              <w:t>MINIMUM RULE / ELIMINATOR</w:t>
            </w:r>
            <w:r w:rsidRPr="00B153B5">
              <w:rPr>
                <w:rFonts w:asciiTheme="majorHAnsi" w:eastAsia="Times New Roman" w:hAnsiTheme="majorHAnsi" w:cstheme="majorHAnsi"/>
                <w:color w:val="000000"/>
                <w:sz w:val="22"/>
                <w:szCs w:val="22"/>
                <w:lang w:val="en-IE" w:eastAsia="en-IE"/>
              </w:rPr>
              <w:t> </w:t>
            </w:r>
          </w:p>
        </w:tc>
        <w:tc>
          <w:tcPr>
            <w:tcW w:w="1406" w:type="dxa"/>
            <w:tcBorders>
              <w:top w:val="single" w:sz="6" w:space="0" w:color="auto"/>
              <w:left w:val="nil"/>
              <w:bottom w:val="single" w:sz="6" w:space="0" w:color="auto"/>
              <w:right w:val="single" w:sz="6" w:space="0" w:color="auto"/>
            </w:tcBorders>
            <w:shd w:val="clear" w:color="auto" w:fill="E6E6E6"/>
            <w:vAlign w:val="bottom"/>
            <w:hideMark/>
          </w:tcPr>
          <w:p w14:paraId="3E8B5598" w14:textId="2A6180B7" w:rsidR="00E20077" w:rsidRPr="00B153B5" w:rsidRDefault="00E20077" w:rsidP="00032367">
            <w:pPr>
              <w:tabs>
                <w:tab w:val="clear" w:pos="2835"/>
                <w:tab w:val="clear" w:pos="3686"/>
              </w:tabs>
              <w:spacing w:before="120" w:after="120"/>
              <w:textAlignment w:val="baseline"/>
              <w:rPr>
                <w:rFonts w:asciiTheme="majorHAnsi" w:eastAsia="Times New Roman" w:hAnsiTheme="majorHAnsi" w:cstheme="majorHAnsi"/>
                <w:color w:val="auto"/>
                <w:sz w:val="22"/>
                <w:szCs w:val="22"/>
                <w:lang w:val="en-IE" w:eastAsia="en-IE"/>
              </w:rPr>
            </w:pPr>
            <w:r w:rsidRPr="00B153B5">
              <w:rPr>
                <w:rFonts w:asciiTheme="majorHAnsi" w:eastAsia="Times New Roman" w:hAnsiTheme="majorHAnsi" w:cstheme="majorHAnsi"/>
                <w:b/>
                <w:bCs/>
                <w:color w:val="000000"/>
                <w:sz w:val="22"/>
                <w:szCs w:val="22"/>
                <w:lang w:val="en-GB" w:eastAsia="en-IE"/>
              </w:rPr>
              <w:t>WEIGHTING</w:t>
            </w:r>
            <w:r w:rsidR="007E2B76">
              <w:rPr>
                <w:rFonts w:asciiTheme="majorHAnsi" w:eastAsia="Times New Roman" w:hAnsiTheme="majorHAnsi" w:cstheme="majorHAnsi"/>
                <w:b/>
                <w:bCs/>
                <w:color w:val="000000"/>
                <w:sz w:val="22"/>
                <w:szCs w:val="22"/>
                <w:lang w:val="en-GB" w:eastAsia="en-IE"/>
              </w:rPr>
              <w:t xml:space="preserve"> %</w:t>
            </w:r>
            <w:r w:rsidRPr="00B153B5">
              <w:rPr>
                <w:rFonts w:asciiTheme="majorHAnsi" w:eastAsia="Times New Roman" w:hAnsiTheme="majorHAnsi" w:cstheme="majorHAnsi"/>
                <w:color w:val="000000"/>
                <w:sz w:val="22"/>
                <w:szCs w:val="22"/>
                <w:lang w:val="en-IE" w:eastAsia="en-IE"/>
              </w:rPr>
              <w:t> </w:t>
            </w:r>
          </w:p>
        </w:tc>
      </w:tr>
      <w:tr w:rsidR="00E20077" w:rsidRPr="00B153B5" w14:paraId="44A7CC30" w14:textId="77777777" w:rsidTr="455755CE">
        <w:trPr>
          <w:trHeight w:val="1215"/>
        </w:trPr>
        <w:tc>
          <w:tcPr>
            <w:tcW w:w="670" w:type="dxa"/>
            <w:tcBorders>
              <w:top w:val="nil"/>
              <w:left w:val="single" w:sz="6" w:space="0" w:color="auto"/>
              <w:bottom w:val="single" w:sz="6" w:space="0" w:color="auto"/>
              <w:right w:val="single" w:sz="6" w:space="0" w:color="auto"/>
            </w:tcBorders>
            <w:vAlign w:val="center"/>
            <w:hideMark/>
          </w:tcPr>
          <w:p w14:paraId="222D6C3B" w14:textId="3E8862E4" w:rsidR="00E20077" w:rsidRPr="00B153B5" w:rsidRDefault="001E5BC4"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B153B5">
              <w:rPr>
                <w:rFonts w:asciiTheme="majorHAnsi" w:eastAsia="Times New Roman" w:hAnsiTheme="majorHAnsi" w:cstheme="majorHAnsi"/>
                <w:color w:val="000000"/>
                <w:sz w:val="22"/>
                <w:szCs w:val="22"/>
                <w:lang w:val="en-IE" w:eastAsia="en-IE"/>
              </w:rPr>
              <w:t>A</w:t>
            </w:r>
            <w:r w:rsidR="00E20077" w:rsidRPr="00B153B5">
              <w:rPr>
                <w:rFonts w:asciiTheme="majorHAnsi" w:eastAsia="Times New Roman" w:hAnsiTheme="majorHAnsi" w:cstheme="majorHAnsi"/>
                <w:color w:val="000000"/>
                <w:sz w:val="22"/>
                <w:szCs w:val="22"/>
                <w:lang w:val="en-IE" w:eastAsia="en-IE"/>
              </w:rPr>
              <w:t> </w:t>
            </w:r>
          </w:p>
        </w:tc>
        <w:tc>
          <w:tcPr>
            <w:tcW w:w="1807" w:type="dxa"/>
            <w:tcBorders>
              <w:top w:val="nil"/>
              <w:left w:val="nil"/>
              <w:bottom w:val="single" w:sz="6" w:space="0" w:color="auto"/>
              <w:right w:val="single" w:sz="6" w:space="0" w:color="auto"/>
            </w:tcBorders>
            <w:vAlign w:val="center"/>
            <w:hideMark/>
          </w:tcPr>
          <w:p w14:paraId="439DD9A5" w14:textId="0FEF6C55" w:rsidR="00E20077" w:rsidRPr="00B153B5" w:rsidRDefault="00232DDF" w:rsidP="00032367">
            <w:pPr>
              <w:tabs>
                <w:tab w:val="clear" w:pos="2835"/>
                <w:tab w:val="clear" w:pos="3686"/>
              </w:tabs>
              <w:spacing w:before="120" w:after="120"/>
              <w:jc w:val="center"/>
              <w:textAlignment w:val="baseline"/>
              <w:rPr>
                <w:rFonts w:asciiTheme="majorHAnsi" w:eastAsia="Times New Roman" w:hAnsiTheme="majorHAnsi" w:cstheme="majorHAnsi"/>
                <w:b/>
                <w:bCs/>
                <w:color w:val="auto"/>
                <w:sz w:val="22"/>
                <w:szCs w:val="22"/>
                <w:lang w:val="en-IE" w:eastAsia="en-IE"/>
              </w:rPr>
            </w:pPr>
            <w:r w:rsidRPr="00B153B5">
              <w:rPr>
                <w:rFonts w:asciiTheme="majorHAnsi" w:eastAsia="Times New Roman" w:hAnsiTheme="majorHAnsi" w:cstheme="majorHAnsi"/>
                <w:b/>
                <w:bCs/>
                <w:color w:val="auto"/>
                <w:sz w:val="22"/>
                <w:szCs w:val="22"/>
                <w:lang w:val="en-IE" w:eastAsia="en-IE"/>
              </w:rPr>
              <w:t>Operational Continuity &amp; Campus Integration</w:t>
            </w:r>
          </w:p>
        </w:tc>
        <w:tc>
          <w:tcPr>
            <w:tcW w:w="5371" w:type="dxa"/>
            <w:tcBorders>
              <w:top w:val="nil"/>
              <w:left w:val="nil"/>
              <w:bottom w:val="single" w:sz="6" w:space="0" w:color="auto"/>
              <w:right w:val="single" w:sz="6" w:space="0" w:color="auto"/>
            </w:tcBorders>
            <w:vAlign w:val="center"/>
            <w:hideMark/>
          </w:tcPr>
          <w:p w14:paraId="6F1DC7BC" w14:textId="6B437EAB" w:rsidR="00E20077" w:rsidRPr="00B153B5" w:rsidRDefault="00E20077" w:rsidP="00032367">
            <w:pPr>
              <w:tabs>
                <w:tab w:val="clear" w:pos="2835"/>
                <w:tab w:val="clear" w:pos="3686"/>
              </w:tabs>
              <w:spacing w:before="120" w:after="120"/>
              <w:textAlignment w:val="baseline"/>
              <w:rPr>
                <w:rFonts w:asciiTheme="majorHAnsi" w:eastAsia="Times New Roman" w:hAnsiTheme="majorHAnsi" w:cstheme="majorHAnsi"/>
                <w:color w:val="auto"/>
                <w:sz w:val="22"/>
                <w:szCs w:val="22"/>
                <w:lang w:val="en-IE" w:eastAsia="en-IE"/>
              </w:rPr>
            </w:pPr>
            <w:r w:rsidRPr="00B153B5">
              <w:rPr>
                <w:rFonts w:asciiTheme="majorHAnsi" w:eastAsia="Times New Roman" w:hAnsiTheme="majorHAnsi" w:cstheme="majorHAnsi"/>
                <w:color w:val="000000"/>
                <w:sz w:val="22"/>
                <w:szCs w:val="22"/>
                <w:lang w:val="en-IE" w:eastAsia="en-IE"/>
              </w:rPr>
              <w:t> </w:t>
            </w:r>
            <w:r w:rsidR="00232DDF" w:rsidRPr="00B153B5">
              <w:rPr>
                <w:rFonts w:asciiTheme="majorHAnsi" w:eastAsia="Times New Roman" w:hAnsiTheme="majorHAnsi" w:cstheme="majorHAnsi"/>
                <w:color w:val="000000"/>
                <w:sz w:val="22"/>
                <w:szCs w:val="22"/>
                <w:lang w:eastAsia="en-IE"/>
              </w:rPr>
              <w:t>Building maintenance within a university setting often requires balancing high-traffic operational needs with the necessity for remedial works. Please detail your methodology for managing maintenance tasks in 'live' environments (e.g., teaching spaces, libraries, or labs) to ensure minimal disruption to staff and students. Include how you manage communication with building users and how your team adapts to the university's specific academic calendar and examination periods.</w:t>
            </w:r>
            <w:r w:rsidRPr="00B153B5">
              <w:rPr>
                <w:rFonts w:asciiTheme="majorHAnsi" w:eastAsia="Times New Roman" w:hAnsiTheme="majorHAnsi" w:cstheme="majorHAnsi"/>
                <w:color w:val="000000"/>
                <w:sz w:val="22"/>
                <w:szCs w:val="22"/>
                <w:lang w:val="en-IE" w:eastAsia="en-IE"/>
              </w:rPr>
              <w:t> </w:t>
            </w:r>
          </w:p>
        </w:tc>
        <w:tc>
          <w:tcPr>
            <w:tcW w:w="1406" w:type="dxa"/>
            <w:tcBorders>
              <w:top w:val="nil"/>
              <w:left w:val="nil"/>
              <w:bottom w:val="single" w:sz="6" w:space="0" w:color="auto"/>
              <w:right w:val="single" w:sz="6" w:space="0" w:color="auto"/>
            </w:tcBorders>
            <w:vAlign w:val="center"/>
            <w:hideMark/>
          </w:tcPr>
          <w:p w14:paraId="64845B19" w14:textId="47F80FA4" w:rsidR="00E20077" w:rsidRPr="00B153B5" w:rsidRDefault="00965919" w:rsidP="00032367">
            <w:pPr>
              <w:tabs>
                <w:tab w:val="clear" w:pos="2835"/>
                <w:tab w:val="clear" w:pos="3686"/>
              </w:tabs>
              <w:spacing w:before="120" w:after="120"/>
              <w:jc w:val="center"/>
              <w:textAlignment w:val="baseline"/>
              <w:rPr>
                <w:rFonts w:asciiTheme="majorHAnsi" w:eastAsia="Times New Roman" w:hAnsiTheme="majorHAnsi" w:cstheme="majorBidi"/>
                <w:color w:val="000000" w:themeColor="text1"/>
                <w:sz w:val="22"/>
                <w:szCs w:val="22"/>
                <w:lang w:val="en-GB" w:eastAsia="en-IE"/>
              </w:rPr>
            </w:pPr>
            <w:r w:rsidRPr="00B153B5">
              <w:rPr>
                <w:rFonts w:asciiTheme="majorHAnsi" w:eastAsia="Times New Roman" w:hAnsiTheme="majorHAnsi" w:cstheme="majorBidi"/>
                <w:color w:val="000000" w:themeColor="text1"/>
                <w:sz w:val="22"/>
                <w:szCs w:val="22"/>
                <w:lang w:val="en-GB" w:eastAsia="en-IE"/>
              </w:rPr>
              <w:t>15</w:t>
            </w:r>
          </w:p>
        </w:tc>
      </w:tr>
      <w:tr w:rsidR="00E20077" w:rsidRPr="00B153B5" w14:paraId="013ECC06" w14:textId="77777777" w:rsidTr="455755CE">
        <w:trPr>
          <w:trHeight w:val="1800"/>
        </w:trPr>
        <w:tc>
          <w:tcPr>
            <w:tcW w:w="670" w:type="dxa"/>
            <w:tcBorders>
              <w:top w:val="nil"/>
              <w:left w:val="single" w:sz="6" w:space="0" w:color="auto"/>
              <w:bottom w:val="single" w:sz="6" w:space="0" w:color="auto"/>
              <w:right w:val="single" w:sz="6" w:space="0" w:color="auto"/>
            </w:tcBorders>
            <w:vAlign w:val="center"/>
            <w:hideMark/>
          </w:tcPr>
          <w:p w14:paraId="74511BCF" w14:textId="30312E82" w:rsidR="00E20077" w:rsidRPr="00B153B5" w:rsidRDefault="001E5BC4"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B153B5">
              <w:rPr>
                <w:rFonts w:asciiTheme="majorHAnsi" w:eastAsia="Times New Roman" w:hAnsiTheme="majorHAnsi" w:cstheme="majorHAnsi"/>
                <w:color w:val="000000"/>
                <w:sz w:val="22"/>
                <w:szCs w:val="22"/>
                <w:lang w:val="en-IE" w:eastAsia="en-IE"/>
              </w:rPr>
              <w:t>B</w:t>
            </w:r>
            <w:r w:rsidR="00E20077" w:rsidRPr="00B153B5">
              <w:rPr>
                <w:rFonts w:asciiTheme="majorHAnsi" w:eastAsia="Times New Roman" w:hAnsiTheme="majorHAnsi" w:cstheme="majorHAnsi"/>
                <w:color w:val="000000"/>
                <w:sz w:val="22"/>
                <w:szCs w:val="22"/>
                <w:lang w:val="en-IE" w:eastAsia="en-IE"/>
              </w:rPr>
              <w:t> </w:t>
            </w:r>
          </w:p>
        </w:tc>
        <w:tc>
          <w:tcPr>
            <w:tcW w:w="1807" w:type="dxa"/>
            <w:tcBorders>
              <w:top w:val="nil"/>
              <w:left w:val="nil"/>
              <w:bottom w:val="single" w:sz="6" w:space="0" w:color="auto"/>
              <w:right w:val="single" w:sz="6" w:space="0" w:color="auto"/>
            </w:tcBorders>
            <w:vAlign w:val="center"/>
            <w:hideMark/>
          </w:tcPr>
          <w:p w14:paraId="66A4D440" w14:textId="449D377B" w:rsidR="00E20077" w:rsidRPr="00B153B5" w:rsidRDefault="00CA5574"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B153B5">
              <w:rPr>
                <w:rFonts w:asciiTheme="majorHAnsi" w:eastAsia="Times New Roman" w:hAnsiTheme="majorHAnsi" w:cstheme="majorHAnsi"/>
                <w:b/>
                <w:bCs/>
                <w:color w:val="000000"/>
                <w:sz w:val="22"/>
                <w:szCs w:val="22"/>
                <w:lang w:val="en-GB" w:eastAsia="en-IE"/>
              </w:rPr>
              <w:t>Response Protocols &amp; Priority Management</w:t>
            </w:r>
          </w:p>
        </w:tc>
        <w:tc>
          <w:tcPr>
            <w:tcW w:w="5371" w:type="dxa"/>
            <w:tcBorders>
              <w:top w:val="nil"/>
              <w:left w:val="nil"/>
              <w:bottom w:val="single" w:sz="6" w:space="0" w:color="auto"/>
              <w:right w:val="single" w:sz="6" w:space="0" w:color="auto"/>
            </w:tcBorders>
            <w:vAlign w:val="center"/>
            <w:hideMark/>
          </w:tcPr>
          <w:p w14:paraId="262F34E1" w14:textId="25C18BBB" w:rsidR="00E20077" w:rsidRPr="00B153B5" w:rsidRDefault="00E20077" w:rsidP="00032367">
            <w:pPr>
              <w:tabs>
                <w:tab w:val="clear" w:pos="2835"/>
                <w:tab w:val="clear" w:pos="3686"/>
              </w:tabs>
              <w:spacing w:before="120" w:after="120"/>
              <w:textAlignment w:val="baseline"/>
              <w:rPr>
                <w:rFonts w:asciiTheme="majorHAnsi" w:eastAsia="Times New Roman" w:hAnsiTheme="majorHAnsi" w:cstheme="majorHAnsi"/>
                <w:color w:val="auto"/>
                <w:sz w:val="22"/>
                <w:szCs w:val="22"/>
                <w:lang w:val="en-IE" w:eastAsia="en-IE"/>
              </w:rPr>
            </w:pPr>
            <w:r w:rsidRPr="00B153B5">
              <w:rPr>
                <w:rFonts w:asciiTheme="majorHAnsi" w:eastAsia="Times New Roman" w:hAnsiTheme="majorHAnsi" w:cstheme="majorHAnsi"/>
                <w:color w:val="000000"/>
                <w:sz w:val="22"/>
                <w:szCs w:val="22"/>
                <w:lang w:val="en-IE" w:eastAsia="en-IE"/>
              </w:rPr>
              <w:t> </w:t>
            </w:r>
            <w:r w:rsidR="00186BCE" w:rsidRPr="00B153B5">
              <w:rPr>
                <w:rFonts w:asciiTheme="majorHAnsi" w:eastAsia="Times New Roman" w:hAnsiTheme="majorHAnsi" w:cstheme="majorHAnsi"/>
                <w:color w:val="000000"/>
                <w:sz w:val="22"/>
                <w:szCs w:val="22"/>
                <w:lang w:val="en-GB" w:eastAsia="en-IE"/>
              </w:rPr>
              <w:t>Given the diverse nature of university infrastructure—ranging from heritage buildings to modern, high-tech research facilities—maintenance priorities can shift rapidly. Describe your approach to triaging maintenance requests. Specifically, how do you differentiate and manage emergency, urgent, and routine reactive tasks, and how will you ensure your response times align with our defined Key Performance Indicators (KPIs) while maintaining transparency through our facilities management software</w:t>
            </w:r>
            <w:r w:rsidR="00B601A4" w:rsidRPr="00B153B5">
              <w:rPr>
                <w:rFonts w:asciiTheme="majorHAnsi" w:eastAsia="Times New Roman" w:hAnsiTheme="majorHAnsi" w:cstheme="majorHAnsi"/>
                <w:color w:val="000000"/>
                <w:sz w:val="22"/>
                <w:szCs w:val="22"/>
                <w:lang w:val="en-GB" w:eastAsia="en-IE"/>
              </w:rPr>
              <w:t>.</w:t>
            </w:r>
            <w:r w:rsidRPr="00B153B5">
              <w:rPr>
                <w:rFonts w:asciiTheme="majorHAnsi" w:eastAsia="Times New Roman" w:hAnsiTheme="majorHAnsi" w:cstheme="majorHAnsi"/>
                <w:color w:val="000000"/>
                <w:sz w:val="22"/>
                <w:szCs w:val="22"/>
                <w:lang w:val="en-IE" w:eastAsia="en-IE"/>
              </w:rPr>
              <w:t> </w:t>
            </w:r>
          </w:p>
        </w:tc>
        <w:tc>
          <w:tcPr>
            <w:tcW w:w="1406" w:type="dxa"/>
            <w:tcBorders>
              <w:top w:val="nil"/>
              <w:left w:val="nil"/>
              <w:bottom w:val="single" w:sz="6" w:space="0" w:color="auto"/>
              <w:right w:val="single" w:sz="6" w:space="0" w:color="auto"/>
            </w:tcBorders>
            <w:vAlign w:val="center"/>
            <w:hideMark/>
          </w:tcPr>
          <w:p w14:paraId="7C0C5C53" w14:textId="39F08E2B" w:rsidR="00E20077" w:rsidRPr="00B153B5" w:rsidRDefault="00965919" w:rsidP="00032367">
            <w:pPr>
              <w:tabs>
                <w:tab w:val="clear" w:pos="2835"/>
                <w:tab w:val="clear" w:pos="3686"/>
              </w:tabs>
              <w:spacing w:before="120" w:after="120"/>
              <w:jc w:val="center"/>
              <w:textAlignment w:val="baseline"/>
              <w:rPr>
                <w:rFonts w:asciiTheme="majorHAnsi" w:eastAsia="Times New Roman" w:hAnsiTheme="majorHAnsi" w:cstheme="majorBidi"/>
                <w:color w:val="auto"/>
                <w:sz w:val="22"/>
                <w:szCs w:val="22"/>
                <w:lang w:val="en-IE" w:eastAsia="en-IE"/>
              </w:rPr>
            </w:pPr>
            <w:r w:rsidRPr="00B153B5">
              <w:rPr>
                <w:rFonts w:asciiTheme="majorHAnsi" w:eastAsia="Times New Roman" w:hAnsiTheme="majorHAnsi" w:cstheme="majorBidi"/>
                <w:color w:val="000000" w:themeColor="text1"/>
                <w:sz w:val="22"/>
                <w:szCs w:val="22"/>
                <w:lang w:val="en-IE" w:eastAsia="en-IE"/>
              </w:rPr>
              <w:t>20</w:t>
            </w:r>
            <w:r w:rsidR="00E20077" w:rsidRPr="00B153B5">
              <w:rPr>
                <w:rFonts w:asciiTheme="majorHAnsi" w:eastAsia="Times New Roman" w:hAnsiTheme="majorHAnsi" w:cstheme="majorBidi"/>
                <w:color w:val="000000" w:themeColor="text1"/>
                <w:sz w:val="22"/>
                <w:szCs w:val="22"/>
                <w:lang w:val="en-IE" w:eastAsia="en-IE"/>
              </w:rPr>
              <w:t> </w:t>
            </w:r>
          </w:p>
        </w:tc>
      </w:tr>
      <w:tr w:rsidR="00E20077" w:rsidRPr="00B153B5" w14:paraId="5A009DDF" w14:textId="77777777" w:rsidTr="455755CE">
        <w:trPr>
          <w:trHeight w:val="1215"/>
        </w:trPr>
        <w:tc>
          <w:tcPr>
            <w:tcW w:w="670" w:type="dxa"/>
            <w:tcBorders>
              <w:top w:val="nil"/>
              <w:left w:val="single" w:sz="6" w:space="0" w:color="auto"/>
              <w:bottom w:val="single" w:sz="6" w:space="0" w:color="auto"/>
              <w:right w:val="single" w:sz="6" w:space="0" w:color="auto"/>
            </w:tcBorders>
            <w:vAlign w:val="center"/>
            <w:hideMark/>
          </w:tcPr>
          <w:p w14:paraId="6125BCFF" w14:textId="232C470B" w:rsidR="00E20077" w:rsidRPr="00B153B5" w:rsidRDefault="001E5BC4"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B153B5">
              <w:rPr>
                <w:rFonts w:asciiTheme="majorHAnsi" w:eastAsia="Times New Roman" w:hAnsiTheme="majorHAnsi" w:cstheme="majorHAnsi"/>
                <w:color w:val="000000"/>
                <w:sz w:val="22"/>
                <w:szCs w:val="22"/>
                <w:lang w:val="en-IE" w:eastAsia="en-IE"/>
              </w:rPr>
              <w:t>C</w:t>
            </w:r>
            <w:r w:rsidR="00E20077" w:rsidRPr="00B153B5">
              <w:rPr>
                <w:rFonts w:asciiTheme="majorHAnsi" w:eastAsia="Times New Roman" w:hAnsiTheme="majorHAnsi" w:cstheme="majorHAnsi"/>
                <w:color w:val="000000"/>
                <w:sz w:val="22"/>
                <w:szCs w:val="22"/>
                <w:lang w:val="en-IE" w:eastAsia="en-IE"/>
              </w:rPr>
              <w:t> </w:t>
            </w:r>
          </w:p>
        </w:tc>
        <w:tc>
          <w:tcPr>
            <w:tcW w:w="1807" w:type="dxa"/>
            <w:tcBorders>
              <w:top w:val="nil"/>
              <w:left w:val="nil"/>
              <w:bottom w:val="single" w:sz="6" w:space="0" w:color="auto"/>
              <w:right w:val="single" w:sz="6" w:space="0" w:color="auto"/>
            </w:tcBorders>
            <w:vAlign w:val="center"/>
            <w:hideMark/>
          </w:tcPr>
          <w:p w14:paraId="7FD07307" w14:textId="2985BFDC" w:rsidR="00E20077" w:rsidRPr="00B153B5" w:rsidRDefault="00B601A4"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B153B5">
              <w:rPr>
                <w:rFonts w:asciiTheme="majorHAnsi" w:eastAsia="Times New Roman" w:hAnsiTheme="majorHAnsi" w:cstheme="majorHAnsi"/>
                <w:b/>
                <w:bCs/>
                <w:color w:val="000000"/>
                <w:sz w:val="22"/>
                <w:szCs w:val="22"/>
                <w:lang w:val="en-GB" w:eastAsia="en-IE"/>
              </w:rPr>
              <w:t>Sustainability and Energy Stewardship</w:t>
            </w:r>
          </w:p>
        </w:tc>
        <w:tc>
          <w:tcPr>
            <w:tcW w:w="5371" w:type="dxa"/>
            <w:tcBorders>
              <w:top w:val="nil"/>
              <w:left w:val="nil"/>
              <w:bottom w:val="single" w:sz="6" w:space="0" w:color="auto"/>
              <w:right w:val="single" w:sz="6" w:space="0" w:color="auto"/>
            </w:tcBorders>
            <w:vAlign w:val="center"/>
            <w:hideMark/>
          </w:tcPr>
          <w:p w14:paraId="58B8E063" w14:textId="1C4D9AC5" w:rsidR="00E20077" w:rsidRPr="00B153B5" w:rsidRDefault="00E20077" w:rsidP="00032367">
            <w:pPr>
              <w:tabs>
                <w:tab w:val="clear" w:pos="2835"/>
                <w:tab w:val="clear" w:pos="3686"/>
              </w:tabs>
              <w:spacing w:before="120" w:after="120"/>
              <w:textAlignment w:val="baseline"/>
              <w:rPr>
                <w:rFonts w:asciiTheme="majorHAnsi" w:eastAsia="Times New Roman" w:hAnsiTheme="majorHAnsi" w:cstheme="majorHAnsi"/>
                <w:color w:val="auto"/>
                <w:sz w:val="22"/>
                <w:szCs w:val="22"/>
                <w:lang w:val="en-IE" w:eastAsia="en-IE"/>
              </w:rPr>
            </w:pPr>
            <w:r w:rsidRPr="00B153B5">
              <w:rPr>
                <w:rFonts w:asciiTheme="majorHAnsi" w:eastAsia="Times New Roman" w:hAnsiTheme="majorHAnsi" w:cstheme="majorHAnsi"/>
                <w:color w:val="auto"/>
                <w:sz w:val="22"/>
                <w:szCs w:val="22"/>
                <w:lang w:val="en-IE" w:eastAsia="en-IE"/>
              </w:rPr>
              <w:t> </w:t>
            </w:r>
            <w:r w:rsidR="0003104D" w:rsidRPr="00B153B5">
              <w:rPr>
                <w:rFonts w:asciiTheme="majorHAnsi" w:eastAsia="Times New Roman" w:hAnsiTheme="majorHAnsi" w:cstheme="majorHAnsi"/>
                <w:color w:val="auto"/>
                <w:sz w:val="22"/>
                <w:szCs w:val="22"/>
                <w:lang w:val="en-GB" w:eastAsia="en-IE"/>
              </w:rPr>
              <w:t>Aligned with Irish public sector requirements for climate action, our university is committed to reducing its carbon footprint. Explain how your maintenance practices directly contribute to energy efficiency and environmental sustainability. Provide examples of how your team identifies and implements energy-saving measures during routine maintenance, and how you report on waste management and material sourcing in accordance with circular economy principle.</w:t>
            </w:r>
            <w:r w:rsidRPr="00B153B5">
              <w:rPr>
                <w:rFonts w:asciiTheme="majorHAnsi" w:eastAsia="Times New Roman" w:hAnsiTheme="majorHAnsi" w:cstheme="majorHAnsi"/>
                <w:color w:val="auto"/>
                <w:sz w:val="22"/>
                <w:szCs w:val="22"/>
                <w:lang w:val="en-IE" w:eastAsia="en-IE"/>
              </w:rPr>
              <w:t> </w:t>
            </w:r>
          </w:p>
        </w:tc>
        <w:tc>
          <w:tcPr>
            <w:tcW w:w="1406" w:type="dxa"/>
            <w:tcBorders>
              <w:top w:val="nil"/>
              <w:left w:val="nil"/>
              <w:bottom w:val="single" w:sz="6" w:space="0" w:color="auto"/>
              <w:right w:val="single" w:sz="6" w:space="0" w:color="auto"/>
            </w:tcBorders>
            <w:vAlign w:val="center"/>
            <w:hideMark/>
          </w:tcPr>
          <w:p w14:paraId="4785259C" w14:textId="6C3ED15F" w:rsidR="00E20077" w:rsidRPr="00B153B5" w:rsidRDefault="00965919" w:rsidP="00032367">
            <w:pPr>
              <w:tabs>
                <w:tab w:val="clear" w:pos="2835"/>
                <w:tab w:val="clear" w:pos="3686"/>
              </w:tabs>
              <w:spacing w:before="120" w:after="120"/>
              <w:jc w:val="center"/>
              <w:textAlignment w:val="baseline"/>
              <w:rPr>
                <w:rFonts w:asciiTheme="majorHAnsi" w:eastAsia="Times New Roman" w:hAnsiTheme="majorHAnsi" w:cstheme="majorBidi"/>
                <w:color w:val="auto"/>
                <w:sz w:val="22"/>
                <w:szCs w:val="22"/>
                <w:lang w:val="en-IE" w:eastAsia="en-IE"/>
              </w:rPr>
            </w:pPr>
            <w:r w:rsidRPr="00B153B5">
              <w:rPr>
                <w:rFonts w:asciiTheme="majorHAnsi" w:eastAsia="Times New Roman" w:hAnsiTheme="majorHAnsi" w:cstheme="majorBidi"/>
                <w:color w:val="000000" w:themeColor="text1"/>
                <w:sz w:val="22"/>
                <w:szCs w:val="22"/>
                <w:lang w:val="en-IE" w:eastAsia="en-IE"/>
              </w:rPr>
              <w:t>10</w:t>
            </w:r>
            <w:r w:rsidR="6670E181" w:rsidRPr="00B153B5">
              <w:rPr>
                <w:rFonts w:asciiTheme="majorHAnsi" w:eastAsia="Times New Roman" w:hAnsiTheme="majorHAnsi" w:cstheme="majorBidi"/>
                <w:color w:val="000000" w:themeColor="text1"/>
                <w:sz w:val="22"/>
                <w:szCs w:val="22"/>
                <w:lang w:val="en-IE" w:eastAsia="en-IE"/>
              </w:rPr>
              <w:t> </w:t>
            </w:r>
          </w:p>
        </w:tc>
      </w:tr>
      <w:tr w:rsidR="00E20077" w:rsidRPr="00B153B5" w14:paraId="11E80410" w14:textId="77777777" w:rsidTr="455755CE">
        <w:trPr>
          <w:trHeight w:val="615"/>
        </w:trPr>
        <w:tc>
          <w:tcPr>
            <w:tcW w:w="670" w:type="dxa"/>
            <w:tcBorders>
              <w:top w:val="nil"/>
              <w:left w:val="single" w:sz="6" w:space="0" w:color="auto"/>
              <w:bottom w:val="single" w:sz="6" w:space="0" w:color="auto"/>
              <w:right w:val="single" w:sz="6" w:space="0" w:color="auto"/>
            </w:tcBorders>
            <w:vAlign w:val="center"/>
            <w:hideMark/>
          </w:tcPr>
          <w:p w14:paraId="33EB3CDC" w14:textId="4BFE698F" w:rsidR="00E20077" w:rsidRPr="00B153B5" w:rsidRDefault="001E5BC4"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B153B5">
              <w:rPr>
                <w:rFonts w:asciiTheme="majorHAnsi" w:eastAsia="Times New Roman" w:hAnsiTheme="majorHAnsi" w:cstheme="majorHAnsi"/>
                <w:color w:val="000000"/>
                <w:sz w:val="22"/>
                <w:szCs w:val="22"/>
                <w:lang w:val="en-IE" w:eastAsia="en-IE"/>
              </w:rPr>
              <w:t>E</w:t>
            </w:r>
            <w:r w:rsidR="00E20077" w:rsidRPr="00B153B5">
              <w:rPr>
                <w:rFonts w:asciiTheme="majorHAnsi" w:eastAsia="Times New Roman" w:hAnsiTheme="majorHAnsi" w:cstheme="majorHAnsi"/>
                <w:color w:val="000000"/>
                <w:sz w:val="22"/>
                <w:szCs w:val="22"/>
                <w:lang w:val="en-IE" w:eastAsia="en-IE"/>
              </w:rPr>
              <w:t> </w:t>
            </w:r>
          </w:p>
        </w:tc>
        <w:tc>
          <w:tcPr>
            <w:tcW w:w="1807" w:type="dxa"/>
            <w:tcBorders>
              <w:top w:val="nil"/>
              <w:left w:val="nil"/>
              <w:bottom w:val="single" w:sz="6" w:space="0" w:color="auto"/>
              <w:right w:val="single" w:sz="6" w:space="0" w:color="auto"/>
            </w:tcBorders>
            <w:vAlign w:val="center"/>
            <w:hideMark/>
          </w:tcPr>
          <w:p w14:paraId="628A893B" w14:textId="75C431C7" w:rsidR="00E20077" w:rsidRPr="00B153B5" w:rsidRDefault="72B603BC" w:rsidP="00032367">
            <w:pPr>
              <w:tabs>
                <w:tab w:val="clear" w:pos="2835"/>
                <w:tab w:val="clear" w:pos="3686"/>
              </w:tabs>
              <w:spacing w:before="120" w:after="120"/>
              <w:jc w:val="center"/>
              <w:rPr>
                <w:sz w:val="22"/>
                <w:szCs w:val="22"/>
              </w:rPr>
            </w:pPr>
            <w:r w:rsidRPr="00B153B5">
              <w:rPr>
                <w:rFonts w:asciiTheme="majorHAnsi" w:eastAsia="Times New Roman" w:hAnsiTheme="majorHAnsi" w:cstheme="majorBidi"/>
                <w:b/>
                <w:bCs/>
                <w:color w:val="000000" w:themeColor="text1"/>
                <w:sz w:val="22"/>
                <w:szCs w:val="22"/>
                <w:lang w:val="en-GB" w:eastAsia="en-IE"/>
              </w:rPr>
              <w:t>Quality Control and Quality Assurance</w:t>
            </w:r>
          </w:p>
        </w:tc>
        <w:tc>
          <w:tcPr>
            <w:tcW w:w="5371" w:type="dxa"/>
            <w:tcBorders>
              <w:top w:val="nil"/>
              <w:left w:val="nil"/>
              <w:bottom w:val="single" w:sz="6" w:space="0" w:color="auto"/>
              <w:right w:val="single" w:sz="6" w:space="0" w:color="auto"/>
            </w:tcBorders>
            <w:vAlign w:val="center"/>
            <w:hideMark/>
          </w:tcPr>
          <w:p w14:paraId="1AEFB9B7" w14:textId="53088A97" w:rsidR="00E20077" w:rsidRPr="00B153B5" w:rsidRDefault="72B603BC" w:rsidP="00032367">
            <w:pPr>
              <w:spacing w:before="120" w:after="120"/>
              <w:textAlignment w:val="baseline"/>
              <w:rPr>
                <w:rFonts w:ascii="Calibri" w:eastAsia="Calibri" w:hAnsi="Calibri" w:cs="Calibri"/>
                <w:color w:val="auto"/>
                <w:sz w:val="22"/>
                <w:szCs w:val="22"/>
                <w:lang w:val="en-GB"/>
              </w:rPr>
            </w:pPr>
            <w:r w:rsidRPr="00B153B5">
              <w:rPr>
                <w:rFonts w:ascii="Calibri" w:eastAsia="Calibri" w:hAnsi="Calibri" w:cs="Calibri"/>
                <w:color w:val="auto"/>
                <w:sz w:val="22"/>
                <w:szCs w:val="22"/>
                <w:lang w:val="en-GB"/>
              </w:rPr>
              <w:t>Please detail your organization’s internal Quality Control (QC) and Quality Assurance (QA) procedures for reactive and planned maintenance tasks. Your response should specifically address:</w:t>
            </w:r>
          </w:p>
          <w:p w14:paraId="0E19C039" w14:textId="7DC5BE6A" w:rsidR="00E20077" w:rsidRPr="00B153B5" w:rsidRDefault="72B603BC" w:rsidP="00032367">
            <w:pPr>
              <w:pStyle w:val="ListParagraph"/>
              <w:numPr>
                <w:ilvl w:val="0"/>
                <w:numId w:val="1"/>
              </w:numPr>
              <w:spacing w:before="120" w:after="120"/>
              <w:textAlignment w:val="baseline"/>
              <w:rPr>
                <w:rFonts w:ascii="Calibri" w:eastAsia="Calibri" w:hAnsi="Calibri" w:cs="Calibri"/>
                <w:color w:val="auto"/>
                <w:sz w:val="22"/>
                <w:szCs w:val="22"/>
                <w:lang w:val="en-GB"/>
              </w:rPr>
            </w:pPr>
            <w:r w:rsidRPr="00B153B5">
              <w:rPr>
                <w:rFonts w:ascii="Calibri" w:eastAsia="Calibri" w:hAnsi="Calibri" w:cs="Calibri"/>
                <w:color w:val="auto"/>
                <w:sz w:val="22"/>
                <w:szCs w:val="22"/>
                <w:lang w:val="en-GB"/>
              </w:rPr>
              <w:t>How your staff capture and log standardised evidence of both 'before' and 'after' states for completed works.</w:t>
            </w:r>
          </w:p>
          <w:p w14:paraId="036B2A36" w14:textId="7814B833" w:rsidR="00E20077" w:rsidRPr="00B153B5" w:rsidRDefault="72B603BC" w:rsidP="00032367">
            <w:pPr>
              <w:pStyle w:val="ListParagraph"/>
              <w:numPr>
                <w:ilvl w:val="0"/>
                <w:numId w:val="1"/>
              </w:numPr>
              <w:spacing w:before="120" w:after="120"/>
              <w:textAlignment w:val="baseline"/>
              <w:rPr>
                <w:rFonts w:ascii="Calibri" w:eastAsia="Calibri" w:hAnsi="Calibri" w:cs="Calibri"/>
                <w:color w:val="auto"/>
                <w:sz w:val="22"/>
                <w:szCs w:val="22"/>
                <w:lang w:val="en-GB"/>
              </w:rPr>
            </w:pPr>
            <w:r w:rsidRPr="00B153B5">
              <w:rPr>
                <w:rFonts w:ascii="Calibri" w:eastAsia="Calibri" w:hAnsi="Calibri" w:cs="Calibri"/>
                <w:color w:val="auto"/>
                <w:sz w:val="22"/>
                <w:szCs w:val="22"/>
                <w:lang w:val="en-GB"/>
              </w:rPr>
              <w:lastRenderedPageBreak/>
              <w:t>Your experience and technical capability to integrate this data and job completion reporting seamlessly with the University's existing CAFM/FM system [</w:t>
            </w:r>
            <w:r w:rsidR="54DA3716" w:rsidRPr="00B153B5">
              <w:rPr>
                <w:rFonts w:ascii="Calibri" w:eastAsia="Calibri" w:hAnsi="Calibri" w:cs="Calibri"/>
                <w:color w:val="auto"/>
                <w:sz w:val="22"/>
                <w:szCs w:val="22"/>
                <w:lang w:val="en-GB"/>
              </w:rPr>
              <w:t>QFM</w:t>
            </w:r>
            <w:r w:rsidRPr="00B153B5">
              <w:rPr>
                <w:rFonts w:ascii="Calibri" w:eastAsia="Calibri" w:hAnsi="Calibri" w:cs="Calibri"/>
                <w:color w:val="auto"/>
                <w:sz w:val="22"/>
                <w:szCs w:val="22"/>
                <w:lang w:val="en-GB"/>
              </w:rPr>
              <w:t>].</w:t>
            </w:r>
          </w:p>
          <w:p w14:paraId="322DD0ED" w14:textId="4F709CB4" w:rsidR="00E20077" w:rsidRPr="00B153B5" w:rsidRDefault="72B603BC" w:rsidP="00032367">
            <w:pPr>
              <w:pStyle w:val="ListParagraph"/>
              <w:numPr>
                <w:ilvl w:val="0"/>
                <w:numId w:val="1"/>
              </w:numPr>
              <w:spacing w:before="120" w:after="120"/>
              <w:textAlignment w:val="baseline"/>
              <w:rPr>
                <w:rFonts w:asciiTheme="majorHAnsi" w:eastAsia="Times New Roman" w:hAnsiTheme="majorHAnsi" w:cstheme="majorBidi"/>
                <w:color w:val="000000" w:themeColor="text1"/>
                <w:sz w:val="22"/>
                <w:szCs w:val="22"/>
                <w:lang w:val="en-GB" w:eastAsia="en-IE"/>
              </w:rPr>
            </w:pPr>
            <w:r w:rsidRPr="00B153B5">
              <w:rPr>
                <w:rFonts w:ascii="Calibri" w:eastAsia="Calibri" w:hAnsi="Calibri" w:cs="Calibri"/>
                <w:color w:val="auto"/>
                <w:sz w:val="22"/>
                <w:szCs w:val="22"/>
                <w:lang w:val="en-GB"/>
              </w:rPr>
              <w:t>The internal auditing or sign-off process you employ to ensure data quality and task resolution before a job is marked as complete.</w:t>
            </w:r>
          </w:p>
        </w:tc>
        <w:tc>
          <w:tcPr>
            <w:tcW w:w="1406" w:type="dxa"/>
            <w:tcBorders>
              <w:top w:val="nil"/>
              <w:left w:val="nil"/>
              <w:bottom w:val="single" w:sz="6" w:space="0" w:color="auto"/>
              <w:right w:val="single" w:sz="6" w:space="0" w:color="auto"/>
            </w:tcBorders>
            <w:vAlign w:val="center"/>
            <w:hideMark/>
          </w:tcPr>
          <w:p w14:paraId="22B4ECAA" w14:textId="0E101A42" w:rsidR="00E20077" w:rsidRPr="00B153B5" w:rsidRDefault="00965919" w:rsidP="00032367">
            <w:pPr>
              <w:tabs>
                <w:tab w:val="clear" w:pos="2835"/>
                <w:tab w:val="clear" w:pos="3686"/>
              </w:tabs>
              <w:spacing w:before="120" w:after="120"/>
              <w:jc w:val="center"/>
              <w:textAlignment w:val="baseline"/>
              <w:rPr>
                <w:rFonts w:asciiTheme="majorHAnsi" w:eastAsia="Times New Roman" w:hAnsiTheme="majorHAnsi" w:cstheme="majorBidi"/>
                <w:color w:val="000000" w:themeColor="text1"/>
                <w:sz w:val="22"/>
                <w:szCs w:val="22"/>
                <w:lang w:val="en-GB" w:eastAsia="en-IE"/>
              </w:rPr>
            </w:pPr>
            <w:r w:rsidRPr="00B153B5">
              <w:rPr>
                <w:rFonts w:asciiTheme="majorHAnsi" w:eastAsia="Times New Roman" w:hAnsiTheme="majorHAnsi" w:cstheme="majorBidi"/>
                <w:color w:val="000000" w:themeColor="text1"/>
                <w:sz w:val="22"/>
                <w:szCs w:val="22"/>
                <w:lang w:val="en-GB" w:eastAsia="en-IE"/>
              </w:rPr>
              <w:lastRenderedPageBreak/>
              <w:t>20</w:t>
            </w:r>
          </w:p>
        </w:tc>
      </w:tr>
      <w:tr w:rsidR="00170B15" w:rsidRPr="00B153B5" w14:paraId="726DDDCE" w14:textId="77777777" w:rsidTr="455755CE">
        <w:trPr>
          <w:trHeight w:val="615"/>
        </w:trPr>
        <w:tc>
          <w:tcPr>
            <w:tcW w:w="670" w:type="dxa"/>
            <w:tcBorders>
              <w:top w:val="nil"/>
              <w:left w:val="single" w:sz="6" w:space="0" w:color="auto"/>
              <w:bottom w:val="single" w:sz="6" w:space="0" w:color="auto"/>
              <w:right w:val="single" w:sz="6" w:space="0" w:color="auto"/>
            </w:tcBorders>
            <w:vAlign w:val="center"/>
          </w:tcPr>
          <w:p w14:paraId="2120542B" w14:textId="7BE31680" w:rsidR="00170B15" w:rsidRPr="00B153B5" w:rsidRDefault="00170B15" w:rsidP="00032367">
            <w:pPr>
              <w:tabs>
                <w:tab w:val="clear" w:pos="2835"/>
                <w:tab w:val="clear" w:pos="3686"/>
              </w:tabs>
              <w:spacing w:before="120" w:after="120"/>
              <w:jc w:val="center"/>
              <w:textAlignment w:val="baseline"/>
              <w:rPr>
                <w:rFonts w:asciiTheme="majorHAnsi" w:eastAsia="Times New Roman" w:hAnsiTheme="majorHAnsi" w:cstheme="majorHAnsi"/>
                <w:color w:val="000000"/>
                <w:sz w:val="22"/>
                <w:szCs w:val="22"/>
                <w:lang w:val="en-IE" w:eastAsia="en-IE"/>
              </w:rPr>
            </w:pPr>
            <w:r w:rsidRPr="00B153B5">
              <w:rPr>
                <w:rFonts w:asciiTheme="majorHAnsi" w:eastAsia="Times New Roman" w:hAnsiTheme="majorHAnsi" w:cstheme="majorHAnsi"/>
                <w:color w:val="000000"/>
                <w:sz w:val="22"/>
                <w:szCs w:val="22"/>
                <w:lang w:val="en-IE" w:eastAsia="en-IE"/>
              </w:rPr>
              <w:t>F</w:t>
            </w:r>
          </w:p>
        </w:tc>
        <w:tc>
          <w:tcPr>
            <w:tcW w:w="1807" w:type="dxa"/>
            <w:tcBorders>
              <w:top w:val="nil"/>
              <w:left w:val="nil"/>
              <w:bottom w:val="single" w:sz="6" w:space="0" w:color="auto"/>
              <w:right w:val="single" w:sz="6" w:space="0" w:color="auto"/>
            </w:tcBorders>
            <w:vAlign w:val="center"/>
          </w:tcPr>
          <w:p w14:paraId="7049ADE4" w14:textId="7D4F5DB9" w:rsidR="00170B15" w:rsidRPr="00B153B5" w:rsidRDefault="00170B15" w:rsidP="00032367">
            <w:pPr>
              <w:tabs>
                <w:tab w:val="clear" w:pos="2835"/>
                <w:tab w:val="clear" w:pos="3686"/>
              </w:tabs>
              <w:spacing w:before="120" w:after="120"/>
              <w:jc w:val="center"/>
              <w:rPr>
                <w:rFonts w:asciiTheme="majorHAnsi" w:eastAsia="Times New Roman" w:hAnsiTheme="majorHAnsi" w:cstheme="majorBidi"/>
                <w:b/>
                <w:bCs/>
                <w:color w:val="000000" w:themeColor="text1"/>
                <w:sz w:val="22"/>
                <w:szCs w:val="22"/>
                <w:lang w:val="en-GB" w:eastAsia="en-IE"/>
              </w:rPr>
            </w:pPr>
            <w:r w:rsidRPr="00B153B5">
              <w:rPr>
                <w:rFonts w:asciiTheme="majorHAnsi" w:eastAsia="Times New Roman" w:hAnsiTheme="majorHAnsi" w:cstheme="majorBidi"/>
                <w:b/>
                <w:bCs/>
                <w:color w:val="000000" w:themeColor="text1"/>
                <w:sz w:val="22"/>
                <w:szCs w:val="22"/>
                <w:lang w:val="en-GB" w:eastAsia="en-IE"/>
              </w:rPr>
              <w:t>Costs</w:t>
            </w:r>
          </w:p>
        </w:tc>
        <w:tc>
          <w:tcPr>
            <w:tcW w:w="5371" w:type="dxa"/>
            <w:tcBorders>
              <w:top w:val="nil"/>
              <w:left w:val="nil"/>
              <w:bottom w:val="single" w:sz="6" w:space="0" w:color="auto"/>
              <w:right w:val="single" w:sz="6" w:space="0" w:color="auto"/>
            </w:tcBorders>
            <w:vAlign w:val="center"/>
          </w:tcPr>
          <w:p w14:paraId="55A0ED7A" w14:textId="77777777" w:rsidR="00170B15" w:rsidRPr="00B153B5" w:rsidRDefault="00170B15" w:rsidP="00032367">
            <w:pPr>
              <w:spacing w:before="120" w:after="120"/>
              <w:textAlignment w:val="baseline"/>
              <w:rPr>
                <w:rFonts w:ascii="Calibri" w:eastAsia="Calibri" w:hAnsi="Calibri" w:cs="Calibri"/>
                <w:color w:val="auto"/>
                <w:sz w:val="22"/>
                <w:szCs w:val="22"/>
                <w:lang w:val="en-GB"/>
              </w:rPr>
            </w:pPr>
          </w:p>
        </w:tc>
        <w:tc>
          <w:tcPr>
            <w:tcW w:w="1406" w:type="dxa"/>
            <w:tcBorders>
              <w:top w:val="nil"/>
              <w:left w:val="nil"/>
              <w:bottom w:val="single" w:sz="6" w:space="0" w:color="auto"/>
              <w:right w:val="single" w:sz="6" w:space="0" w:color="auto"/>
            </w:tcBorders>
            <w:vAlign w:val="center"/>
          </w:tcPr>
          <w:p w14:paraId="19C33FA8" w14:textId="2F50D81F" w:rsidR="00170B15" w:rsidRPr="00B153B5" w:rsidRDefault="00965919" w:rsidP="00032367">
            <w:pPr>
              <w:tabs>
                <w:tab w:val="clear" w:pos="2835"/>
                <w:tab w:val="clear" w:pos="3686"/>
              </w:tabs>
              <w:spacing w:before="120" w:after="120"/>
              <w:jc w:val="center"/>
              <w:textAlignment w:val="baseline"/>
              <w:rPr>
                <w:rFonts w:asciiTheme="majorHAnsi" w:eastAsia="Times New Roman" w:hAnsiTheme="majorHAnsi" w:cstheme="majorBidi"/>
                <w:color w:val="000000" w:themeColor="text1"/>
                <w:sz w:val="22"/>
                <w:szCs w:val="22"/>
                <w:lang w:val="en-GB" w:eastAsia="en-IE"/>
              </w:rPr>
            </w:pPr>
            <w:r w:rsidRPr="00B153B5">
              <w:rPr>
                <w:rFonts w:asciiTheme="majorHAnsi" w:eastAsia="Times New Roman" w:hAnsiTheme="majorHAnsi" w:cstheme="majorBidi"/>
                <w:color w:val="000000" w:themeColor="text1"/>
                <w:sz w:val="22"/>
                <w:szCs w:val="22"/>
                <w:lang w:val="en-GB" w:eastAsia="en-IE"/>
              </w:rPr>
              <w:t>35</w:t>
            </w:r>
          </w:p>
        </w:tc>
      </w:tr>
      <w:tr w:rsidR="00E20077" w:rsidRPr="00B153B5" w14:paraId="4220990D" w14:textId="77777777" w:rsidTr="455755CE">
        <w:trPr>
          <w:trHeight w:val="315"/>
        </w:trPr>
        <w:tc>
          <w:tcPr>
            <w:tcW w:w="670" w:type="dxa"/>
            <w:tcBorders>
              <w:top w:val="nil"/>
              <w:left w:val="single" w:sz="6" w:space="0" w:color="auto"/>
              <w:bottom w:val="single" w:sz="6" w:space="0" w:color="auto"/>
              <w:right w:val="single" w:sz="6" w:space="0" w:color="auto"/>
            </w:tcBorders>
            <w:vAlign w:val="bottom"/>
            <w:hideMark/>
          </w:tcPr>
          <w:p w14:paraId="0CF0862C" w14:textId="77777777" w:rsidR="00E20077" w:rsidRPr="00B153B5" w:rsidRDefault="00E20077"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B153B5">
              <w:rPr>
                <w:rFonts w:asciiTheme="majorHAnsi" w:eastAsia="Times New Roman" w:hAnsiTheme="majorHAnsi" w:cstheme="majorHAnsi"/>
                <w:color w:val="000000"/>
                <w:sz w:val="22"/>
                <w:szCs w:val="22"/>
                <w:lang w:val="en-IE" w:eastAsia="en-IE"/>
              </w:rPr>
              <w:t> </w:t>
            </w:r>
          </w:p>
        </w:tc>
        <w:tc>
          <w:tcPr>
            <w:tcW w:w="1807" w:type="dxa"/>
            <w:tcBorders>
              <w:top w:val="nil"/>
              <w:left w:val="nil"/>
              <w:bottom w:val="single" w:sz="6" w:space="0" w:color="auto"/>
              <w:right w:val="single" w:sz="6" w:space="0" w:color="auto"/>
            </w:tcBorders>
            <w:vAlign w:val="bottom"/>
            <w:hideMark/>
          </w:tcPr>
          <w:p w14:paraId="02580DD8" w14:textId="77777777" w:rsidR="00E20077" w:rsidRPr="00B153B5" w:rsidRDefault="00E20077" w:rsidP="00032367">
            <w:pPr>
              <w:tabs>
                <w:tab w:val="clear" w:pos="2835"/>
                <w:tab w:val="clear" w:pos="3686"/>
              </w:tabs>
              <w:spacing w:before="120" w:after="120"/>
              <w:textAlignment w:val="baseline"/>
              <w:rPr>
                <w:rFonts w:asciiTheme="majorHAnsi" w:eastAsia="Times New Roman" w:hAnsiTheme="majorHAnsi" w:cstheme="majorHAnsi"/>
                <w:color w:val="auto"/>
                <w:sz w:val="22"/>
                <w:szCs w:val="22"/>
                <w:lang w:val="en-IE" w:eastAsia="en-IE"/>
              </w:rPr>
            </w:pPr>
            <w:r w:rsidRPr="00B153B5">
              <w:rPr>
                <w:rFonts w:asciiTheme="majorHAnsi" w:eastAsia="Times New Roman" w:hAnsiTheme="majorHAnsi" w:cstheme="majorHAnsi"/>
                <w:b/>
                <w:bCs/>
                <w:color w:val="000000"/>
                <w:sz w:val="22"/>
                <w:szCs w:val="22"/>
                <w:lang w:val="en-IE" w:eastAsia="en-IE"/>
              </w:rPr>
              <w:t>Total</w:t>
            </w:r>
            <w:r w:rsidRPr="00B153B5">
              <w:rPr>
                <w:rFonts w:asciiTheme="majorHAnsi" w:eastAsia="Times New Roman" w:hAnsiTheme="majorHAnsi" w:cstheme="majorHAnsi"/>
                <w:color w:val="000000"/>
                <w:sz w:val="22"/>
                <w:szCs w:val="22"/>
                <w:lang w:val="en-IE" w:eastAsia="en-IE"/>
              </w:rPr>
              <w:t> </w:t>
            </w:r>
          </w:p>
        </w:tc>
        <w:tc>
          <w:tcPr>
            <w:tcW w:w="5371" w:type="dxa"/>
            <w:tcBorders>
              <w:top w:val="nil"/>
              <w:left w:val="nil"/>
              <w:bottom w:val="single" w:sz="6" w:space="0" w:color="auto"/>
              <w:right w:val="single" w:sz="6" w:space="0" w:color="auto"/>
            </w:tcBorders>
            <w:vAlign w:val="bottom"/>
            <w:hideMark/>
          </w:tcPr>
          <w:p w14:paraId="0717D25E" w14:textId="77777777" w:rsidR="00E20077" w:rsidRPr="00B153B5" w:rsidRDefault="00E20077" w:rsidP="00032367">
            <w:pPr>
              <w:tabs>
                <w:tab w:val="clear" w:pos="2835"/>
                <w:tab w:val="clear" w:pos="3686"/>
              </w:tabs>
              <w:spacing w:before="120" w:after="120"/>
              <w:textAlignment w:val="baseline"/>
              <w:rPr>
                <w:rFonts w:asciiTheme="majorHAnsi" w:eastAsia="Times New Roman" w:hAnsiTheme="majorHAnsi" w:cstheme="majorHAnsi"/>
                <w:color w:val="auto"/>
                <w:sz w:val="22"/>
                <w:szCs w:val="22"/>
                <w:lang w:val="en-IE" w:eastAsia="en-IE"/>
              </w:rPr>
            </w:pPr>
            <w:r w:rsidRPr="00B153B5">
              <w:rPr>
                <w:rFonts w:asciiTheme="majorHAnsi" w:eastAsia="Times New Roman" w:hAnsiTheme="majorHAnsi" w:cstheme="majorHAnsi"/>
                <w:color w:val="000000"/>
                <w:sz w:val="22"/>
                <w:szCs w:val="22"/>
                <w:lang w:val="en-IE" w:eastAsia="en-IE"/>
              </w:rPr>
              <w:t> </w:t>
            </w:r>
          </w:p>
        </w:tc>
        <w:tc>
          <w:tcPr>
            <w:tcW w:w="1406" w:type="dxa"/>
            <w:tcBorders>
              <w:top w:val="nil"/>
              <w:left w:val="nil"/>
              <w:bottom w:val="single" w:sz="6" w:space="0" w:color="auto"/>
              <w:right w:val="single" w:sz="6" w:space="0" w:color="auto"/>
            </w:tcBorders>
            <w:vAlign w:val="bottom"/>
            <w:hideMark/>
          </w:tcPr>
          <w:p w14:paraId="37EE0AC9" w14:textId="77777777" w:rsidR="00E20077" w:rsidRPr="00B153B5" w:rsidRDefault="00E20077" w:rsidP="00032367">
            <w:pPr>
              <w:tabs>
                <w:tab w:val="clear" w:pos="2835"/>
                <w:tab w:val="clear" w:pos="3686"/>
              </w:tabs>
              <w:spacing w:before="120" w:after="120"/>
              <w:jc w:val="center"/>
              <w:textAlignment w:val="baseline"/>
              <w:rPr>
                <w:rFonts w:asciiTheme="majorHAnsi" w:eastAsia="Times New Roman" w:hAnsiTheme="majorHAnsi" w:cstheme="majorHAnsi"/>
                <w:color w:val="auto"/>
                <w:sz w:val="22"/>
                <w:szCs w:val="22"/>
                <w:lang w:val="en-IE" w:eastAsia="en-IE"/>
              </w:rPr>
            </w:pPr>
            <w:r w:rsidRPr="00B153B5">
              <w:rPr>
                <w:rFonts w:asciiTheme="majorHAnsi" w:eastAsia="Times New Roman" w:hAnsiTheme="majorHAnsi" w:cstheme="majorHAnsi"/>
                <w:b/>
                <w:bCs/>
                <w:color w:val="000000"/>
                <w:sz w:val="22"/>
                <w:szCs w:val="22"/>
                <w:lang w:val="en-IE" w:eastAsia="en-IE"/>
              </w:rPr>
              <w:t>100%</w:t>
            </w:r>
            <w:r w:rsidRPr="00B153B5">
              <w:rPr>
                <w:rFonts w:asciiTheme="majorHAnsi" w:eastAsia="Times New Roman" w:hAnsiTheme="majorHAnsi" w:cstheme="majorHAnsi"/>
                <w:color w:val="000000"/>
                <w:sz w:val="22"/>
                <w:szCs w:val="22"/>
                <w:lang w:val="en-IE" w:eastAsia="en-IE"/>
              </w:rPr>
              <w:t> </w:t>
            </w:r>
          </w:p>
        </w:tc>
      </w:tr>
    </w:tbl>
    <w:p w14:paraId="148246FD" w14:textId="77777777" w:rsidR="00462C12" w:rsidRPr="00E3431E" w:rsidRDefault="00462C12"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4"/>
          <w:bdr w:val="none" w:sz="0" w:space="0" w:color="auto" w:frame="1"/>
        </w:rPr>
      </w:pPr>
    </w:p>
    <w:p w14:paraId="58F6C467"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bookmarkStart w:id="2" w:name="_Toc218588764"/>
      <w:r w:rsidRPr="00B153B5">
        <w:rPr>
          <w:rFonts w:asciiTheme="majorHAnsi" w:eastAsia="Times New Roman" w:hAnsiTheme="majorHAnsi" w:cstheme="majorHAnsi"/>
          <w:color w:val="000000"/>
          <w:sz w:val="22"/>
          <w:szCs w:val="22"/>
          <w:bdr w:val="none" w:sz="0" w:space="0" w:color="auto" w:frame="1"/>
          <w:lang w:val="en-GB"/>
        </w:rPr>
        <w:t>Scoring Matrix</w:t>
      </w:r>
      <w:bookmarkEnd w:id="2"/>
      <w:r w:rsidRPr="00B153B5">
        <w:rPr>
          <w:rFonts w:asciiTheme="majorHAnsi" w:eastAsia="Times New Roman" w:hAnsiTheme="majorHAnsi" w:cstheme="majorHAnsi"/>
          <w:color w:val="000000"/>
          <w:sz w:val="22"/>
          <w:szCs w:val="22"/>
          <w:bdr w:val="none" w:sz="0" w:space="0" w:color="auto" w:frame="1"/>
          <w:lang w:val="en-GB"/>
        </w:rPr>
        <w:t xml:space="preserve"> </w:t>
      </w:r>
    </w:p>
    <w:p w14:paraId="0DD99A1C"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 xml:space="preserve">Quality criterion will be evaluated based on the following scoring matrix: </w:t>
      </w:r>
    </w:p>
    <w:tbl>
      <w:tblPr>
        <w:tblStyle w:val="TableGrid"/>
        <w:tblW w:w="0" w:type="auto"/>
        <w:tblLayout w:type="fixed"/>
        <w:tblLook w:val="06A0" w:firstRow="1" w:lastRow="0" w:firstColumn="1" w:lastColumn="0" w:noHBand="1" w:noVBand="1"/>
      </w:tblPr>
      <w:tblGrid>
        <w:gridCol w:w="988"/>
        <w:gridCol w:w="1559"/>
        <w:gridCol w:w="6237"/>
      </w:tblGrid>
      <w:tr w:rsidR="00E3431E" w:rsidRPr="00B153B5" w14:paraId="6172C462" w14:textId="77777777">
        <w:trPr>
          <w:trHeight w:val="300"/>
        </w:trPr>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BE5F1" w:themeFill="accent1" w:themeFillTint="33"/>
            <w:hideMark/>
          </w:tcPr>
          <w:p w14:paraId="6FF9CCDB"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Score Band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BE5F1" w:themeFill="accent1" w:themeFillTint="33"/>
            <w:hideMark/>
          </w:tcPr>
          <w:p w14:paraId="5D34DF99"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Grade</w:t>
            </w:r>
          </w:p>
        </w:tc>
        <w:tc>
          <w:tcPr>
            <w:tcW w:w="623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BE5F1" w:themeFill="accent1" w:themeFillTint="33"/>
            <w:hideMark/>
          </w:tcPr>
          <w:p w14:paraId="5072DC1A"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Meaning</w:t>
            </w:r>
          </w:p>
        </w:tc>
      </w:tr>
      <w:tr w:rsidR="00E3431E" w:rsidRPr="00B153B5" w14:paraId="63F658E8" w14:textId="77777777">
        <w:trPr>
          <w:trHeight w:val="300"/>
        </w:trPr>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E4D5DF"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88-100</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ED7F91"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Excellent</w:t>
            </w:r>
          </w:p>
        </w:tc>
        <w:tc>
          <w:tcPr>
            <w:tcW w:w="62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438FF4"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An excellent response with very few weaknesses. Fully meets requirements and provides comprehensive, detailed and convincing assurances that the Applicant will deliver on the Contracting Authority’s requirements to an excellent standard – strongly supported.</w:t>
            </w:r>
          </w:p>
        </w:tc>
      </w:tr>
      <w:tr w:rsidR="00E3431E" w:rsidRPr="00B153B5" w14:paraId="3C9FCB9C" w14:textId="77777777">
        <w:trPr>
          <w:trHeight w:val="300"/>
        </w:trPr>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BDB13E"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76-87</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45861F"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Very Good</w:t>
            </w:r>
          </w:p>
        </w:tc>
        <w:tc>
          <w:tcPr>
            <w:tcW w:w="62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370AA2"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A very good response that demonstrates real understanding of the requirements and demonstrates assurance that the Tenderer will deliver on the Contracting Authority’s requirements to a very good standard – fully supported.</w:t>
            </w:r>
          </w:p>
        </w:tc>
      </w:tr>
      <w:tr w:rsidR="00E3431E" w:rsidRPr="00B153B5" w14:paraId="417B951D" w14:textId="77777777">
        <w:trPr>
          <w:trHeight w:val="300"/>
        </w:trPr>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52E295"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64-75</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CB4FD6"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 xml:space="preserve">Good </w:t>
            </w:r>
          </w:p>
        </w:tc>
        <w:tc>
          <w:tcPr>
            <w:tcW w:w="62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C29930"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A good response that demonstrates real understanding of the requirements and demonstrates assurance that the Tenderer will deliver on the Contracting Authority’s requirements to a good standard – well-supported.</w:t>
            </w:r>
          </w:p>
        </w:tc>
      </w:tr>
      <w:tr w:rsidR="00E3431E" w:rsidRPr="00B153B5" w14:paraId="4C815FAF" w14:textId="77777777">
        <w:trPr>
          <w:trHeight w:val="300"/>
        </w:trPr>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1448BC"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52-63</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372DE9"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 xml:space="preserve">Satisfactory </w:t>
            </w:r>
          </w:p>
        </w:tc>
        <w:tc>
          <w:tcPr>
            <w:tcW w:w="62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E926C7"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A satisfactory response which demonstrates a reasonable understanding of the requirements and gives reasonable assurance of delivery of the Contracting Authority’s requirements to an adequate standard but does not provide sufficiently convincing assurance to award a higher mark -satisfactorily supported.</w:t>
            </w:r>
          </w:p>
        </w:tc>
      </w:tr>
      <w:tr w:rsidR="00E3431E" w:rsidRPr="00B153B5" w14:paraId="0FA3B934" w14:textId="77777777">
        <w:trPr>
          <w:trHeight w:val="300"/>
        </w:trPr>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4089AE"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40-51</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EE882A"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Average</w:t>
            </w:r>
          </w:p>
        </w:tc>
        <w:tc>
          <w:tcPr>
            <w:tcW w:w="62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EA96B0"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A response where reservations exist. This may be because, for example, insufficient detail is provided, and/or the response is inadequate or lacks credibility with a risk of non-delivery.</w:t>
            </w:r>
          </w:p>
        </w:tc>
      </w:tr>
      <w:tr w:rsidR="00E3431E" w:rsidRPr="00B153B5" w14:paraId="463E652C" w14:textId="77777777">
        <w:trPr>
          <w:trHeight w:val="300"/>
        </w:trPr>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04BC83"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Less than 40%</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C09F0B"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Unacceptable</w:t>
            </w:r>
          </w:p>
        </w:tc>
        <w:tc>
          <w:tcPr>
            <w:tcW w:w="62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A23E58"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2"/>
                <w:szCs w:val="22"/>
                <w:bdr w:val="none" w:sz="0" w:space="0" w:color="auto" w:frame="1"/>
                <w:lang w:val="en-GB"/>
              </w:rPr>
            </w:pPr>
            <w:r w:rsidRPr="00B153B5">
              <w:rPr>
                <w:rFonts w:asciiTheme="majorHAnsi" w:eastAsia="Times New Roman" w:hAnsiTheme="majorHAnsi" w:cstheme="majorHAnsi"/>
                <w:color w:val="000000"/>
                <w:sz w:val="22"/>
                <w:szCs w:val="22"/>
                <w:bdr w:val="none" w:sz="0" w:space="0" w:color="auto" w:frame="1"/>
                <w:lang w:val="en-GB"/>
              </w:rPr>
              <w:t>Response completely fails to address criterion under consideration with a risk of non-delivery.</w:t>
            </w:r>
          </w:p>
        </w:tc>
      </w:tr>
    </w:tbl>
    <w:p w14:paraId="2EAEE689" w14:textId="77777777" w:rsidR="00E3431E" w:rsidRPr="00B153B5" w:rsidRDefault="00E3431E" w:rsidP="00032367">
      <w:pPr>
        <w:shd w:val="clear" w:color="auto" w:fill="FFFFFF" w:themeFill="background1"/>
        <w:tabs>
          <w:tab w:val="clear" w:pos="2835"/>
          <w:tab w:val="clear" w:pos="3686"/>
        </w:tabs>
        <w:spacing w:before="120" w:after="120"/>
        <w:textAlignment w:val="baseline"/>
        <w:rPr>
          <w:rFonts w:asciiTheme="majorHAnsi" w:eastAsia="Times New Roman" w:hAnsiTheme="majorHAnsi" w:cstheme="majorHAnsi"/>
          <w:color w:val="000000"/>
          <w:sz w:val="20"/>
          <w:szCs w:val="20"/>
          <w:bdr w:val="none" w:sz="0" w:space="0" w:color="auto" w:frame="1"/>
        </w:rPr>
      </w:pPr>
    </w:p>
    <w:sectPr w:rsidR="00E3431E" w:rsidRPr="00B153B5" w:rsidSect="00032367">
      <w:headerReference w:type="default" r:id="rId13"/>
      <w:footerReference w:type="default" r:id="rId14"/>
      <w:headerReference w:type="first" r:id="rId15"/>
      <w:footerReference w:type="first" r:id="rId16"/>
      <w:type w:val="continuous"/>
      <w:pgSz w:w="11900" w:h="16840"/>
      <w:pgMar w:top="1418" w:right="1797" w:bottom="1440" w:left="1797" w:header="425"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2776C0" w14:textId="77777777" w:rsidR="00A264B5" w:rsidRDefault="00A264B5" w:rsidP="00B61652">
      <w:r>
        <w:separator/>
      </w:r>
    </w:p>
  </w:endnote>
  <w:endnote w:type="continuationSeparator" w:id="0">
    <w:p w14:paraId="1E859510" w14:textId="77777777" w:rsidR="00A264B5" w:rsidRDefault="00A264B5" w:rsidP="00B616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imes">
    <w:altName w:val="Times"/>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New Roman (Headings CS)">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34FE2D" w14:textId="77777777" w:rsidR="009A3CC4" w:rsidRDefault="004F18FA">
    <w:pPr>
      <w:pStyle w:val="Footer"/>
    </w:pPr>
    <w:r>
      <w:rPr>
        <w:noProof/>
      </w:rPr>
      <w:drawing>
        <wp:anchor distT="0" distB="0" distL="114300" distR="114300" simplePos="0" relativeHeight="251658242" behindDoc="1" locked="0" layoutInCell="1" allowOverlap="1" wp14:anchorId="508FB8DF" wp14:editId="34B41582">
          <wp:simplePos x="0" y="0"/>
          <wp:positionH relativeFrom="column">
            <wp:posOffset>-1541145</wp:posOffset>
          </wp:positionH>
          <wp:positionV relativeFrom="paragraph">
            <wp:posOffset>-225415</wp:posOffset>
          </wp:positionV>
          <wp:extent cx="7914087" cy="95758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
                    <a:extLst>
                      <a:ext uri="{28A0092B-C50C-407E-A947-70E740481C1C}">
                        <a14:useLocalDpi xmlns:a14="http://schemas.microsoft.com/office/drawing/2010/main" val="0"/>
                      </a:ext>
                    </a:extLst>
                  </a:blip>
                  <a:stretch>
                    <a:fillRect/>
                  </a:stretch>
                </pic:blipFill>
                <pic:spPr>
                  <a:xfrm>
                    <a:off x="0" y="0"/>
                    <a:ext cx="7914087" cy="95758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3B3D9" w14:textId="77777777" w:rsidR="00D40BBE" w:rsidRDefault="00D40BBE" w:rsidP="00B61652">
    <w:pPr>
      <w:pStyle w:val="Footer"/>
    </w:pPr>
    <w:r>
      <w:rPr>
        <w:noProof/>
        <w:lang w:val="en-GB" w:eastAsia="en-GB"/>
      </w:rPr>
      <w:drawing>
        <wp:anchor distT="0" distB="0" distL="114300" distR="114300" simplePos="0" relativeHeight="251658241" behindDoc="0" locked="0" layoutInCell="1" allowOverlap="1" wp14:anchorId="1A978FE3" wp14:editId="4377BA9A">
          <wp:simplePos x="0" y="0"/>
          <wp:positionH relativeFrom="column">
            <wp:posOffset>3659505</wp:posOffset>
          </wp:positionH>
          <wp:positionV relativeFrom="paragraph">
            <wp:posOffset>-1159510</wp:posOffset>
          </wp:positionV>
          <wp:extent cx="2768600" cy="1752600"/>
          <wp:effectExtent l="25400" t="0" r="0" b="0"/>
          <wp:wrapNone/>
          <wp:docPr id="13" name="Picture 4" descr="TUD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D_RGB.jpg"/>
                  <pic:cNvPicPr/>
                </pic:nvPicPr>
                <pic:blipFill>
                  <a:blip r:embed="rId1"/>
                  <a:stretch>
                    <a:fillRect/>
                  </a:stretch>
                </pic:blipFill>
                <pic:spPr>
                  <a:xfrm>
                    <a:off x="0" y="0"/>
                    <a:ext cx="2768600" cy="17526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34CD41" w14:textId="77777777" w:rsidR="00A264B5" w:rsidRDefault="00A264B5" w:rsidP="00B61652">
      <w:r>
        <w:separator/>
      </w:r>
    </w:p>
  </w:footnote>
  <w:footnote w:type="continuationSeparator" w:id="0">
    <w:p w14:paraId="4543528E" w14:textId="77777777" w:rsidR="00A264B5" w:rsidRDefault="00A264B5" w:rsidP="00B616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C5D799" w14:textId="5302BB83" w:rsidR="00D40BBE" w:rsidRPr="007C423C" w:rsidRDefault="007C423C" w:rsidP="00841F10">
    <w:pPr>
      <w:pStyle w:val="TUDublinHeaderText"/>
      <w:rPr>
        <w:lang w:val="en-GB"/>
      </w:rPr>
    </w:pPr>
    <w:r>
      <w:rPr>
        <w:lang w:val="en-GB"/>
      </w:rPr>
      <w:t>Building Maintenance</w:t>
    </w:r>
    <w:r w:rsidR="001B3E0F">
      <w:rPr>
        <w:lang w:val="en-GB"/>
      </w:rPr>
      <w:t xml:space="preserve"> Brief</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45541" w14:textId="639B5285" w:rsidR="00D40BBE" w:rsidRPr="00AB5107" w:rsidRDefault="00D40BBE" w:rsidP="00B61652">
    <w:pPr>
      <w:pStyle w:val="Header"/>
    </w:pPr>
    <w:r>
      <w:rPr>
        <w:noProof/>
        <w:lang w:val="en-GB" w:eastAsia="en-GB"/>
      </w:rPr>
      <w:drawing>
        <wp:anchor distT="0" distB="0" distL="114300" distR="114300" simplePos="0" relativeHeight="251658240" behindDoc="0" locked="0" layoutInCell="1" allowOverlap="0" wp14:anchorId="50B36810" wp14:editId="58B9984C">
          <wp:simplePos x="0" y="0"/>
          <wp:positionH relativeFrom="column">
            <wp:posOffset>-1141095</wp:posOffset>
          </wp:positionH>
          <wp:positionV relativeFrom="page">
            <wp:posOffset>15875</wp:posOffset>
          </wp:positionV>
          <wp:extent cx="7541895" cy="10680700"/>
          <wp:effectExtent l="25400" t="0" r="1905" b="0"/>
          <wp:wrapNone/>
          <wp:docPr id="12" name="Placeholder" descr="Report 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 Cover.jpg"/>
                  <pic:cNvPicPr/>
                </pic:nvPicPr>
                <pic:blipFill>
                  <a:blip r:embed="rId1"/>
                  <a:stretch>
                    <a:fillRect/>
                  </a:stretch>
                </pic:blipFill>
                <pic:spPr>
                  <a:xfrm>
                    <a:off x="0" y="0"/>
                    <a:ext cx="7541895" cy="10680700"/>
                  </a:xfrm>
                  <a:prstGeom prst="rect">
                    <a:avLst/>
                  </a:prstGeom>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bookmark int2:bookmarkName="_Int_KzkE1jo2" int2:invalidationBookmarkName="" int2:hashCode="tnsYK9K0bgIv58" int2:id="bPS2wamx">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94E47"/>
    <w:multiLevelType w:val="multilevel"/>
    <w:tmpl w:val="66344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D871FCA"/>
    <w:multiLevelType w:val="multilevel"/>
    <w:tmpl w:val="70167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1CE35DB"/>
    <w:multiLevelType w:val="hybridMultilevel"/>
    <w:tmpl w:val="89342AD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 w15:restartNumberingAfterBreak="0">
    <w:nsid w:val="1792034E"/>
    <w:multiLevelType w:val="multilevel"/>
    <w:tmpl w:val="E8F825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AF27096"/>
    <w:multiLevelType w:val="multilevel"/>
    <w:tmpl w:val="F00A48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24F6AE7"/>
    <w:multiLevelType w:val="multilevel"/>
    <w:tmpl w:val="7B3C38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4C5613C"/>
    <w:multiLevelType w:val="multilevel"/>
    <w:tmpl w:val="F84C17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4F50411"/>
    <w:multiLevelType w:val="multilevel"/>
    <w:tmpl w:val="7B3C38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979919E"/>
    <w:multiLevelType w:val="hybridMultilevel"/>
    <w:tmpl w:val="9BF454E2"/>
    <w:lvl w:ilvl="0" w:tplc="B5505148">
      <w:start w:val="1"/>
      <w:numFmt w:val="bullet"/>
      <w:lvlText w:val=""/>
      <w:lvlJc w:val="left"/>
      <w:pPr>
        <w:ind w:left="720" w:hanging="360"/>
      </w:pPr>
      <w:rPr>
        <w:rFonts w:ascii="Symbol" w:hAnsi="Symbol" w:hint="default"/>
      </w:rPr>
    </w:lvl>
    <w:lvl w:ilvl="1" w:tplc="AD460242">
      <w:start w:val="1"/>
      <w:numFmt w:val="bullet"/>
      <w:lvlText w:val="o"/>
      <w:lvlJc w:val="left"/>
      <w:pPr>
        <w:ind w:left="1440" w:hanging="360"/>
      </w:pPr>
      <w:rPr>
        <w:rFonts w:ascii="Courier New" w:hAnsi="Courier New" w:hint="default"/>
      </w:rPr>
    </w:lvl>
    <w:lvl w:ilvl="2" w:tplc="E9DAEDD2">
      <w:start w:val="1"/>
      <w:numFmt w:val="bullet"/>
      <w:lvlText w:val=""/>
      <w:lvlJc w:val="left"/>
      <w:pPr>
        <w:ind w:left="2160" w:hanging="360"/>
      </w:pPr>
      <w:rPr>
        <w:rFonts w:ascii="Wingdings" w:hAnsi="Wingdings" w:hint="default"/>
      </w:rPr>
    </w:lvl>
    <w:lvl w:ilvl="3" w:tplc="5240B3C6">
      <w:start w:val="1"/>
      <w:numFmt w:val="bullet"/>
      <w:lvlText w:val=""/>
      <w:lvlJc w:val="left"/>
      <w:pPr>
        <w:ind w:left="2880" w:hanging="360"/>
      </w:pPr>
      <w:rPr>
        <w:rFonts w:ascii="Symbol" w:hAnsi="Symbol" w:hint="default"/>
      </w:rPr>
    </w:lvl>
    <w:lvl w:ilvl="4" w:tplc="53206680">
      <w:start w:val="1"/>
      <w:numFmt w:val="bullet"/>
      <w:lvlText w:val="o"/>
      <w:lvlJc w:val="left"/>
      <w:pPr>
        <w:ind w:left="3600" w:hanging="360"/>
      </w:pPr>
      <w:rPr>
        <w:rFonts w:ascii="Courier New" w:hAnsi="Courier New" w:hint="default"/>
      </w:rPr>
    </w:lvl>
    <w:lvl w:ilvl="5" w:tplc="9F3C29D2">
      <w:start w:val="1"/>
      <w:numFmt w:val="bullet"/>
      <w:lvlText w:val=""/>
      <w:lvlJc w:val="left"/>
      <w:pPr>
        <w:ind w:left="4320" w:hanging="360"/>
      </w:pPr>
      <w:rPr>
        <w:rFonts w:ascii="Wingdings" w:hAnsi="Wingdings" w:hint="default"/>
      </w:rPr>
    </w:lvl>
    <w:lvl w:ilvl="6" w:tplc="DEA61346">
      <w:start w:val="1"/>
      <w:numFmt w:val="bullet"/>
      <w:lvlText w:val=""/>
      <w:lvlJc w:val="left"/>
      <w:pPr>
        <w:ind w:left="5040" w:hanging="360"/>
      </w:pPr>
      <w:rPr>
        <w:rFonts w:ascii="Symbol" w:hAnsi="Symbol" w:hint="default"/>
      </w:rPr>
    </w:lvl>
    <w:lvl w:ilvl="7" w:tplc="E8D603A8">
      <w:start w:val="1"/>
      <w:numFmt w:val="bullet"/>
      <w:lvlText w:val="o"/>
      <w:lvlJc w:val="left"/>
      <w:pPr>
        <w:ind w:left="5760" w:hanging="360"/>
      </w:pPr>
      <w:rPr>
        <w:rFonts w:ascii="Courier New" w:hAnsi="Courier New" w:hint="default"/>
      </w:rPr>
    </w:lvl>
    <w:lvl w:ilvl="8" w:tplc="BBD68BAC">
      <w:start w:val="1"/>
      <w:numFmt w:val="bullet"/>
      <w:lvlText w:val=""/>
      <w:lvlJc w:val="left"/>
      <w:pPr>
        <w:ind w:left="6480" w:hanging="360"/>
      </w:pPr>
      <w:rPr>
        <w:rFonts w:ascii="Wingdings" w:hAnsi="Wingdings" w:hint="default"/>
      </w:rPr>
    </w:lvl>
  </w:abstractNum>
  <w:abstractNum w:abstractNumId="9" w15:restartNumberingAfterBreak="0">
    <w:nsid w:val="2D88792B"/>
    <w:multiLevelType w:val="multilevel"/>
    <w:tmpl w:val="70B66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0CD5270"/>
    <w:multiLevelType w:val="hybridMultilevel"/>
    <w:tmpl w:val="B99E8382"/>
    <w:lvl w:ilvl="0" w:tplc="1809000B">
      <w:start w:val="1"/>
      <w:numFmt w:val="bullet"/>
      <w:lvlText w:val=""/>
      <w:lvlJc w:val="left"/>
      <w:pPr>
        <w:ind w:left="720" w:hanging="360"/>
      </w:pPr>
      <w:rPr>
        <w:rFonts w:ascii="Wingdings" w:hAnsi="Wingdings"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 w15:restartNumberingAfterBreak="0">
    <w:nsid w:val="34FE2215"/>
    <w:multiLevelType w:val="multilevel"/>
    <w:tmpl w:val="8F9A8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8B35752"/>
    <w:multiLevelType w:val="hybridMultilevel"/>
    <w:tmpl w:val="66FE8D8E"/>
    <w:lvl w:ilvl="0" w:tplc="82B6F742">
      <w:start w:val="1"/>
      <w:numFmt w:val="decimal"/>
      <w:lvlText w:val="%1."/>
      <w:lvlJc w:val="left"/>
      <w:pPr>
        <w:tabs>
          <w:tab w:val="num" w:pos="720"/>
        </w:tabs>
        <w:ind w:left="720" w:hanging="360"/>
      </w:pPr>
    </w:lvl>
    <w:lvl w:ilvl="1" w:tplc="32544B52" w:tentative="1">
      <w:start w:val="1"/>
      <w:numFmt w:val="decimal"/>
      <w:lvlText w:val="%2."/>
      <w:lvlJc w:val="left"/>
      <w:pPr>
        <w:tabs>
          <w:tab w:val="num" w:pos="1440"/>
        </w:tabs>
        <w:ind w:left="1440" w:hanging="360"/>
      </w:pPr>
    </w:lvl>
    <w:lvl w:ilvl="2" w:tplc="D9F422FA" w:tentative="1">
      <w:start w:val="1"/>
      <w:numFmt w:val="decimal"/>
      <w:lvlText w:val="%3."/>
      <w:lvlJc w:val="left"/>
      <w:pPr>
        <w:tabs>
          <w:tab w:val="num" w:pos="2160"/>
        </w:tabs>
        <w:ind w:left="2160" w:hanging="360"/>
      </w:pPr>
    </w:lvl>
    <w:lvl w:ilvl="3" w:tplc="219CCFE6" w:tentative="1">
      <w:start w:val="1"/>
      <w:numFmt w:val="decimal"/>
      <w:lvlText w:val="%4."/>
      <w:lvlJc w:val="left"/>
      <w:pPr>
        <w:tabs>
          <w:tab w:val="num" w:pos="2880"/>
        </w:tabs>
        <w:ind w:left="2880" w:hanging="360"/>
      </w:pPr>
    </w:lvl>
    <w:lvl w:ilvl="4" w:tplc="5484B1BC" w:tentative="1">
      <w:start w:val="1"/>
      <w:numFmt w:val="decimal"/>
      <w:lvlText w:val="%5."/>
      <w:lvlJc w:val="left"/>
      <w:pPr>
        <w:tabs>
          <w:tab w:val="num" w:pos="3600"/>
        </w:tabs>
        <w:ind w:left="3600" w:hanging="360"/>
      </w:pPr>
    </w:lvl>
    <w:lvl w:ilvl="5" w:tplc="FE62AF00" w:tentative="1">
      <w:start w:val="1"/>
      <w:numFmt w:val="decimal"/>
      <w:lvlText w:val="%6."/>
      <w:lvlJc w:val="left"/>
      <w:pPr>
        <w:tabs>
          <w:tab w:val="num" w:pos="4320"/>
        </w:tabs>
        <w:ind w:left="4320" w:hanging="360"/>
      </w:pPr>
    </w:lvl>
    <w:lvl w:ilvl="6" w:tplc="43941380" w:tentative="1">
      <w:start w:val="1"/>
      <w:numFmt w:val="decimal"/>
      <w:lvlText w:val="%7."/>
      <w:lvlJc w:val="left"/>
      <w:pPr>
        <w:tabs>
          <w:tab w:val="num" w:pos="5040"/>
        </w:tabs>
        <w:ind w:left="5040" w:hanging="360"/>
      </w:pPr>
    </w:lvl>
    <w:lvl w:ilvl="7" w:tplc="8090A110" w:tentative="1">
      <w:start w:val="1"/>
      <w:numFmt w:val="decimal"/>
      <w:lvlText w:val="%8."/>
      <w:lvlJc w:val="left"/>
      <w:pPr>
        <w:tabs>
          <w:tab w:val="num" w:pos="5760"/>
        </w:tabs>
        <w:ind w:left="5760" w:hanging="360"/>
      </w:pPr>
    </w:lvl>
    <w:lvl w:ilvl="8" w:tplc="83A6FFB2" w:tentative="1">
      <w:start w:val="1"/>
      <w:numFmt w:val="decimal"/>
      <w:lvlText w:val="%9."/>
      <w:lvlJc w:val="left"/>
      <w:pPr>
        <w:tabs>
          <w:tab w:val="num" w:pos="6480"/>
        </w:tabs>
        <w:ind w:left="6480" w:hanging="360"/>
      </w:pPr>
    </w:lvl>
  </w:abstractNum>
  <w:abstractNum w:abstractNumId="13" w15:restartNumberingAfterBreak="0">
    <w:nsid w:val="3B7E0C3D"/>
    <w:multiLevelType w:val="multilevel"/>
    <w:tmpl w:val="50EA9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0B82467"/>
    <w:multiLevelType w:val="multilevel"/>
    <w:tmpl w:val="7FB4A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0D84F5A"/>
    <w:multiLevelType w:val="multilevel"/>
    <w:tmpl w:val="CD2459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89303D6"/>
    <w:multiLevelType w:val="multilevel"/>
    <w:tmpl w:val="A810F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9C5608B"/>
    <w:multiLevelType w:val="multilevel"/>
    <w:tmpl w:val="7B3C38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D271FD6"/>
    <w:multiLevelType w:val="multilevel"/>
    <w:tmpl w:val="0CAA5C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FB6454A"/>
    <w:multiLevelType w:val="multilevel"/>
    <w:tmpl w:val="B9BE2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4737C22"/>
    <w:multiLevelType w:val="hybridMultilevel"/>
    <w:tmpl w:val="1516417C"/>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1" w15:restartNumberingAfterBreak="0">
    <w:nsid w:val="58A03464"/>
    <w:multiLevelType w:val="multilevel"/>
    <w:tmpl w:val="2DA8E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A7F7C9E"/>
    <w:multiLevelType w:val="multilevel"/>
    <w:tmpl w:val="F8FC8D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B5461E9"/>
    <w:multiLevelType w:val="hybridMultilevel"/>
    <w:tmpl w:val="F208A550"/>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4" w15:restartNumberingAfterBreak="0">
    <w:nsid w:val="61431D3F"/>
    <w:multiLevelType w:val="multilevel"/>
    <w:tmpl w:val="48DEC6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ACC4F3E"/>
    <w:multiLevelType w:val="multilevel"/>
    <w:tmpl w:val="A446B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C3D299A"/>
    <w:multiLevelType w:val="multilevel"/>
    <w:tmpl w:val="7040C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C955419"/>
    <w:multiLevelType w:val="multilevel"/>
    <w:tmpl w:val="21008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D3D1CB4"/>
    <w:multiLevelType w:val="multilevel"/>
    <w:tmpl w:val="DA6AA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D54043F"/>
    <w:multiLevelType w:val="multilevel"/>
    <w:tmpl w:val="3E468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70D26F49"/>
    <w:multiLevelType w:val="multilevel"/>
    <w:tmpl w:val="1BA258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0E00F72"/>
    <w:multiLevelType w:val="multilevel"/>
    <w:tmpl w:val="7B3C38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73666DBA"/>
    <w:multiLevelType w:val="hybridMultilevel"/>
    <w:tmpl w:val="B538DD6E"/>
    <w:lvl w:ilvl="0" w:tplc="87F68D86">
      <w:start w:val="1"/>
      <w:numFmt w:val="bullet"/>
      <w:pStyle w:val="TUDublinBullets"/>
      <w:lvlText w:val=""/>
      <w:lvlJc w:val="left"/>
      <w:pPr>
        <w:ind w:left="1440" w:hanging="360"/>
      </w:pPr>
      <w:rPr>
        <w:rFonts w:ascii="Symbol" w:hAnsi="Symbol" w:hint="default"/>
        <w:color w:val="00A9B7"/>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8371F7F"/>
    <w:multiLevelType w:val="multilevel"/>
    <w:tmpl w:val="EDE28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B9014AE"/>
    <w:multiLevelType w:val="hybridMultilevel"/>
    <w:tmpl w:val="F0EE666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1047221674">
    <w:abstractNumId w:val="8"/>
  </w:num>
  <w:num w:numId="2" w16cid:durableId="447815443">
    <w:abstractNumId w:val="32"/>
  </w:num>
  <w:num w:numId="3" w16cid:durableId="1328632391">
    <w:abstractNumId w:val="7"/>
  </w:num>
  <w:num w:numId="4" w16cid:durableId="1886790323">
    <w:abstractNumId w:val="6"/>
  </w:num>
  <w:num w:numId="5" w16cid:durableId="853376247">
    <w:abstractNumId w:val="3"/>
  </w:num>
  <w:num w:numId="6" w16cid:durableId="1979259297">
    <w:abstractNumId w:val="24"/>
  </w:num>
  <w:num w:numId="7" w16cid:durableId="1749502467">
    <w:abstractNumId w:val="30"/>
  </w:num>
  <w:num w:numId="8" w16cid:durableId="1248926142">
    <w:abstractNumId w:val="15"/>
  </w:num>
  <w:num w:numId="9" w16cid:durableId="537200598">
    <w:abstractNumId w:val="4"/>
  </w:num>
  <w:num w:numId="10" w16cid:durableId="648899791">
    <w:abstractNumId w:val="12"/>
  </w:num>
  <w:num w:numId="11" w16cid:durableId="1542935914">
    <w:abstractNumId w:val="22"/>
  </w:num>
  <w:num w:numId="12" w16cid:durableId="570576846">
    <w:abstractNumId w:val="18"/>
  </w:num>
  <w:num w:numId="13" w16cid:durableId="671488470">
    <w:abstractNumId w:val="23"/>
  </w:num>
  <w:num w:numId="14" w16cid:durableId="630944199">
    <w:abstractNumId w:val="17"/>
  </w:num>
  <w:num w:numId="15" w16cid:durableId="2041126485">
    <w:abstractNumId w:val="31"/>
  </w:num>
  <w:num w:numId="16" w16cid:durableId="92366243">
    <w:abstractNumId w:val="20"/>
  </w:num>
  <w:num w:numId="17" w16cid:durableId="256837898">
    <w:abstractNumId w:val="5"/>
  </w:num>
  <w:num w:numId="18" w16cid:durableId="83232694">
    <w:abstractNumId w:val="2"/>
  </w:num>
  <w:num w:numId="19" w16cid:durableId="1635598973">
    <w:abstractNumId w:val="34"/>
  </w:num>
  <w:num w:numId="20" w16cid:durableId="507214547">
    <w:abstractNumId w:val="10"/>
  </w:num>
  <w:num w:numId="21" w16cid:durableId="47651563">
    <w:abstractNumId w:val="9"/>
  </w:num>
  <w:num w:numId="22" w16cid:durableId="1602100838">
    <w:abstractNumId w:val="21"/>
  </w:num>
  <w:num w:numId="23" w16cid:durableId="912083451">
    <w:abstractNumId w:val="11"/>
  </w:num>
  <w:num w:numId="24" w16cid:durableId="571622345">
    <w:abstractNumId w:val="29"/>
  </w:num>
  <w:num w:numId="25" w16cid:durableId="2017725259">
    <w:abstractNumId w:val="13"/>
  </w:num>
  <w:num w:numId="26" w16cid:durableId="1122768820">
    <w:abstractNumId w:val="25"/>
  </w:num>
  <w:num w:numId="27" w16cid:durableId="345644252">
    <w:abstractNumId w:val="33"/>
  </w:num>
  <w:num w:numId="28" w16cid:durableId="1142312547">
    <w:abstractNumId w:val="26"/>
  </w:num>
  <w:num w:numId="29" w16cid:durableId="301740437">
    <w:abstractNumId w:val="28"/>
  </w:num>
  <w:num w:numId="30" w16cid:durableId="720372405">
    <w:abstractNumId w:val="19"/>
  </w:num>
  <w:num w:numId="31" w16cid:durableId="1696300886">
    <w:abstractNumId w:val="1"/>
  </w:num>
  <w:num w:numId="32" w16cid:durableId="1149252339">
    <w:abstractNumId w:val="27"/>
  </w:num>
  <w:num w:numId="33" w16cid:durableId="159541801">
    <w:abstractNumId w:val="16"/>
  </w:num>
  <w:num w:numId="34" w16cid:durableId="1576740894">
    <w:abstractNumId w:val="0"/>
  </w:num>
  <w:num w:numId="35" w16cid:durableId="154868168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attachedTemplate r:id="rId1"/>
  <w:defaultTabStop w:val="720"/>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OwsDSwNDU0NjQyNrBQ0lEKTi0uzszPAykwrAUAbuxyIywAAAA="/>
  </w:docVars>
  <w:rsids>
    <w:rsidRoot w:val="008115E5"/>
    <w:rsid w:val="00001397"/>
    <w:rsid w:val="00004585"/>
    <w:rsid w:val="000071E7"/>
    <w:rsid w:val="000168F6"/>
    <w:rsid w:val="000169A8"/>
    <w:rsid w:val="00017D7F"/>
    <w:rsid w:val="00027436"/>
    <w:rsid w:val="00030D73"/>
    <w:rsid w:val="0003104D"/>
    <w:rsid w:val="00031868"/>
    <w:rsid w:val="000318E3"/>
    <w:rsid w:val="00031C8D"/>
    <w:rsid w:val="00032367"/>
    <w:rsid w:val="00033515"/>
    <w:rsid w:val="00035C56"/>
    <w:rsid w:val="000362B0"/>
    <w:rsid w:val="00036DFE"/>
    <w:rsid w:val="00040E0B"/>
    <w:rsid w:val="000420FD"/>
    <w:rsid w:val="00042FDC"/>
    <w:rsid w:val="00055201"/>
    <w:rsid w:val="000564D9"/>
    <w:rsid w:val="00064144"/>
    <w:rsid w:val="00066A28"/>
    <w:rsid w:val="00070A9E"/>
    <w:rsid w:val="00072531"/>
    <w:rsid w:val="00072D36"/>
    <w:rsid w:val="00085A29"/>
    <w:rsid w:val="00094B18"/>
    <w:rsid w:val="000B0E9E"/>
    <w:rsid w:val="000B22FB"/>
    <w:rsid w:val="000B3D73"/>
    <w:rsid w:val="000C6308"/>
    <w:rsid w:val="000D58BF"/>
    <w:rsid w:val="000D5F6F"/>
    <w:rsid w:val="000E58A8"/>
    <w:rsid w:val="000E5A46"/>
    <w:rsid w:val="000E7A2F"/>
    <w:rsid w:val="000F3D6E"/>
    <w:rsid w:val="00100F4D"/>
    <w:rsid w:val="00102D8C"/>
    <w:rsid w:val="00107984"/>
    <w:rsid w:val="001107B3"/>
    <w:rsid w:val="00113316"/>
    <w:rsid w:val="00114BAD"/>
    <w:rsid w:val="00130093"/>
    <w:rsid w:val="0013034B"/>
    <w:rsid w:val="00133A42"/>
    <w:rsid w:val="00134D1F"/>
    <w:rsid w:val="001425BC"/>
    <w:rsid w:val="00147C3E"/>
    <w:rsid w:val="001504AA"/>
    <w:rsid w:val="00155BC2"/>
    <w:rsid w:val="00160AAC"/>
    <w:rsid w:val="001643F0"/>
    <w:rsid w:val="00170B15"/>
    <w:rsid w:val="0017372D"/>
    <w:rsid w:val="00184CCE"/>
    <w:rsid w:val="00186BCE"/>
    <w:rsid w:val="00194153"/>
    <w:rsid w:val="001A006D"/>
    <w:rsid w:val="001A4583"/>
    <w:rsid w:val="001A786E"/>
    <w:rsid w:val="001B3E0F"/>
    <w:rsid w:val="001B5B12"/>
    <w:rsid w:val="001C1DBA"/>
    <w:rsid w:val="001C5BD6"/>
    <w:rsid w:val="001C6DEB"/>
    <w:rsid w:val="001C73CA"/>
    <w:rsid w:val="001D06F1"/>
    <w:rsid w:val="001D52AB"/>
    <w:rsid w:val="001D62F3"/>
    <w:rsid w:val="001D631D"/>
    <w:rsid w:val="001E1B84"/>
    <w:rsid w:val="001E5BC4"/>
    <w:rsid w:val="001E7CC3"/>
    <w:rsid w:val="001F2E2B"/>
    <w:rsid w:val="00200FDE"/>
    <w:rsid w:val="0021040D"/>
    <w:rsid w:val="00217155"/>
    <w:rsid w:val="00232DDF"/>
    <w:rsid w:val="00234B25"/>
    <w:rsid w:val="00237DC1"/>
    <w:rsid w:val="0024798A"/>
    <w:rsid w:val="00251B4E"/>
    <w:rsid w:val="00260272"/>
    <w:rsid w:val="00273DBB"/>
    <w:rsid w:val="00281DE2"/>
    <w:rsid w:val="00284C64"/>
    <w:rsid w:val="00285D75"/>
    <w:rsid w:val="00286277"/>
    <w:rsid w:val="0028670D"/>
    <w:rsid w:val="0029617E"/>
    <w:rsid w:val="002977EE"/>
    <w:rsid w:val="002B1CD8"/>
    <w:rsid w:val="002B292B"/>
    <w:rsid w:val="002B56D4"/>
    <w:rsid w:val="002C0E05"/>
    <w:rsid w:val="002D0709"/>
    <w:rsid w:val="002D5A72"/>
    <w:rsid w:val="002D7821"/>
    <w:rsid w:val="002E0E8E"/>
    <w:rsid w:val="002E380E"/>
    <w:rsid w:val="002E555D"/>
    <w:rsid w:val="002F1C1D"/>
    <w:rsid w:val="002F3797"/>
    <w:rsid w:val="002F779F"/>
    <w:rsid w:val="00305B8B"/>
    <w:rsid w:val="00311443"/>
    <w:rsid w:val="00313196"/>
    <w:rsid w:val="00313931"/>
    <w:rsid w:val="0031489B"/>
    <w:rsid w:val="003164EE"/>
    <w:rsid w:val="00320563"/>
    <w:rsid w:val="00323E77"/>
    <w:rsid w:val="0033555C"/>
    <w:rsid w:val="003365AD"/>
    <w:rsid w:val="00340D37"/>
    <w:rsid w:val="00343CF3"/>
    <w:rsid w:val="00345AF9"/>
    <w:rsid w:val="00346456"/>
    <w:rsid w:val="00351ED2"/>
    <w:rsid w:val="003609C9"/>
    <w:rsid w:val="003725F5"/>
    <w:rsid w:val="00373A39"/>
    <w:rsid w:val="003825E4"/>
    <w:rsid w:val="003A31E6"/>
    <w:rsid w:val="003A5919"/>
    <w:rsid w:val="003B0DD5"/>
    <w:rsid w:val="003B2889"/>
    <w:rsid w:val="003B2F2A"/>
    <w:rsid w:val="003B3434"/>
    <w:rsid w:val="003B43C9"/>
    <w:rsid w:val="003C3DEB"/>
    <w:rsid w:val="003D56E0"/>
    <w:rsid w:val="003E61D7"/>
    <w:rsid w:val="003F432F"/>
    <w:rsid w:val="003F5EDB"/>
    <w:rsid w:val="003F6CBD"/>
    <w:rsid w:val="00403951"/>
    <w:rsid w:val="00404C24"/>
    <w:rsid w:val="00414B61"/>
    <w:rsid w:val="00417B00"/>
    <w:rsid w:val="0042031D"/>
    <w:rsid w:val="00421101"/>
    <w:rsid w:val="00422360"/>
    <w:rsid w:val="00437493"/>
    <w:rsid w:val="004378D9"/>
    <w:rsid w:val="00444C62"/>
    <w:rsid w:val="004516A4"/>
    <w:rsid w:val="00452476"/>
    <w:rsid w:val="00462C12"/>
    <w:rsid w:val="0046667B"/>
    <w:rsid w:val="00471A9E"/>
    <w:rsid w:val="00475445"/>
    <w:rsid w:val="00477B3F"/>
    <w:rsid w:val="00484A46"/>
    <w:rsid w:val="00492C02"/>
    <w:rsid w:val="004A18D0"/>
    <w:rsid w:val="004A50C7"/>
    <w:rsid w:val="004A7D31"/>
    <w:rsid w:val="004B5F69"/>
    <w:rsid w:val="004B6E8D"/>
    <w:rsid w:val="004C2524"/>
    <w:rsid w:val="004D5203"/>
    <w:rsid w:val="004E0E77"/>
    <w:rsid w:val="004E4646"/>
    <w:rsid w:val="004E554C"/>
    <w:rsid w:val="004E7B37"/>
    <w:rsid w:val="004F18FA"/>
    <w:rsid w:val="004F7809"/>
    <w:rsid w:val="00506E5A"/>
    <w:rsid w:val="00526C9F"/>
    <w:rsid w:val="00532D83"/>
    <w:rsid w:val="00535471"/>
    <w:rsid w:val="0054011F"/>
    <w:rsid w:val="00542ECC"/>
    <w:rsid w:val="00554774"/>
    <w:rsid w:val="00562AF9"/>
    <w:rsid w:val="0056663D"/>
    <w:rsid w:val="00571B82"/>
    <w:rsid w:val="00573BD0"/>
    <w:rsid w:val="00574B05"/>
    <w:rsid w:val="00577C82"/>
    <w:rsid w:val="00581D3A"/>
    <w:rsid w:val="0058551D"/>
    <w:rsid w:val="005A17E4"/>
    <w:rsid w:val="005A3D6B"/>
    <w:rsid w:val="005A541E"/>
    <w:rsid w:val="005A7DF6"/>
    <w:rsid w:val="005B76A7"/>
    <w:rsid w:val="005B7BEE"/>
    <w:rsid w:val="005C3022"/>
    <w:rsid w:val="005C6C61"/>
    <w:rsid w:val="005D0B4F"/>
    <w:rsid w:val="005D32D5"/>
    <w:rsid w:val="005D4985"/>
    <w:rsid w:val="005E03AB"/>
    <w:rsid w:val="005E39C1"/>
    <w:rsid w:val="005E3BCA"/>
    <w:rsid w:val="005F1615"/>
    <w:rsid w:val="00602DBD"/>
    <w:rsid w:val="00605C83"/>
    <w:rsid w:val="00607227"/>
    <w:rsid w:val="00607FC7"/>
    <w:rsid w:val="00621E56"/>
    <w:rsid w:val="00622CCD"/>
    <w:rsid w:val="006240E8"/>
    <w:rsid w:val="00633F68"/>
    <w:rsid w:val="00636BA3"/>
    <w:rsid w:val="00640F31"/>
    <w:rsid w:val="006446CD"/>
    <w:rsid w:val="006559ED"/>
    <w:rsid w:val="006717A7"/>
    <w:rsid w:val="006724D3"/>
    <w:rsid w:val="006746A4"/>
    <w:rsid w:val="00677002"/>
    <w:rsid w:val="00686162"/>
    <w:rsid w:val="006901FD"/>
    <w:rsid w:val="00693286"/>
    <w:rsid w:val="00694814"/>
    <w:rsid w:val="00695FFA"/>
    <w:rsid w:val="006A0FC7"/>
    <w:rsid w:val="006A34C8"/>
    <w:rsid w:val="006B2815"/>
    <w:rsid w:val="006B36D1"/>
    <w:rsid w:val="006B6382"/>
    <w:rsid w:val="006B6FD2"/>
    <w:rsid w:val="006C797E"/>
    <w:rsid w:val="006D5DAB"/>
    <w:rsid w:val="006D67C5"/>
    <w:rsid w:val="006D6EFC"/>
    <w:rsid w:val="006E12E5"/>
    <w:rsid w:val="006E18A7"/>
    <w:rsid w:val="006E2058"/>
    <w:rsid w:val="006E5822"/>
    <w:rsid w:val="006E77F0"/>
    <w:rsid w:val="006F1E06"/>
    <w:rsid w:val="006F37AB"/>
    <w:rsid w:val="0070032F"/>
    <w:rsid w:val="00704945"/>
    <w:rsid w:val="00705B0C"/>
    <w:rsid w:val="00705F66"/>
    <w:rsid w:val="00715695"/>
    <w:rsid w:val="00724DA0"/>
    <w:rsid w:val="00727792"/>
    <w:rsid w:val="00732D3A"/>
    <w:rsid w:val="00733E90"/>
    <w:rsid w:val="00746ACF"/>
    <w:rsid w:val="00754C22"/>
    <w:rsid w:val="00761A5A"/>
    <w:rsid w:val="00764AFB"/>
    <w:rsid w:val="0077283B"/>
    <w:rsid w:val="00772AA7"/>
    <w:rsid w:val="0077342B"/>
    <w:rsid w:val="00776960"/>
    <w:rsid w:val="007907B3"/>
    <w:rsid w:val="00795D51"/>
    <w:rsid w:val="007A7033"/>
    <w:rsid w:val="007B0DA8"/>
    <w:rsid w:val="007B3A63"/>
    <w:rsid w:val="007B6081"/>
    <w:rsid w:val="007B7142"/>
    <w:rsid w:val="007C34AF"/>
    <w:rsid w:val="007C423C"/>
    <w:rsid w:val="007C4327"/>
    <w:rsid w:val="007C4C60"/>
    <w:rsid w:val="007D0077"/>
    <w:rsid w:val="007E2B76"/>
    <w:rsid w:val="007F2C8D"/>
    <w:rsid w:val="007F7908"/>
    <w:rsid w:val="0080539C"/>
    <w:rsid w:val="008115E5"/>
    <w:rsid w:val="008131C0"/>
    <w:rsid w:val="00816635"/>
    <w:rsid w:val="00821FFB"/>
    <w:rsid w:val="0082784D"/>
    <w:rsid w:val="008349AA"/>
    <w:rsid w:val="00835592"/>
    <w:rsid w:val="0083682A"/>
    <w:rsid w:val="00841996"/>
    <w:rsid w:val="00841F10"/>
    <w:rsid w:val="00844ABD"/>
    <w:rsid w:val="00851A88"/>
    <w:rsid w:val="008557EB"/>
    <w:rsid w:val="00870798"/>
    <w:rsid w:val="0087330C"/>
    <w:rsid w:val="00873595"/>
    <w:rsid w:val="00877D23"/>
    <w:rsid w:val="00882EFD"/>
    <w:rsid w:val="00883164"/>
    <w:rsid w:val="008835EC"/>
    <w:rsid w:val="00883BCB"/>
    <w:rsid w:val="00891B5D"/>
    <w:rsid w:val="008A052F"/>
    <w:rsid w:val="008A245F"/>
    <w:rsid w:val="008A4EC3"/>
    <w:rsid w:val="008A59DE"/>
    <w:rsid w:val="008B2299"/>
    <w:rsid w:val="008B34DA"/>
    <w:rsid w:val="008B62D4"/>
    <w:rsid w:val="008C07E6"/>
    <w:rsid w:val="008C61C3"/>
    <w:rsid w:val="008C680B"/>
    <w:rsid w:val="008D0CCE"/>
    <w:rsid w:val="008D1533"/>
    <w:rsid w:val="008D2399"/>
    <w:rsid w:val="008D2412"/>
    <w:rsid w:val="008D2455"/>
    <w:rsid w:val="008D2498"/>
    <w:rsid w:val="008D25B1"/>
    <w:rsid w:val="008D6D43"/>
    <w:rsid w:val="008D7C6D"/>
    <w:rsid w:val="008E6ADF"/>
    <w:rsid w:val="008F2771"/>
    <w:rsid w:val="00902DEE"/>
    <w:rsid w:val="00906000"/>
    <w:rsid w:val="009076B6"/>
    <w:rsid w:val="00910895"/>
    <w:rsid w:val="00911965"/>
    <w:rsid w:val="0091567B"/>
    <w:rsid w:val="00915A0C"/>
    <w:rsid w:val="00916C51"/>
    <w:rsid w:val="00916C8C"/>
    <w:rsid w:val="00916FE1"/>
    <w:rsid w:val="0092038C"/>
    <w:rsid w:val="00921B0B"/>
    <w:rsid w:val="00922E59"/>
    <w:rsid w:val="0092366B"/>
    <w:rsid w:val="00924327"/>
    <w:rsid w:val="0092615A"/>
    <w:rsid w:val="00930DAB"/>
    <w:rsid w:val="0093349F"/>
    <w:rsid w:val="00935338"/>
    <w:rsid w:val="00937CB7"/>
    <w:rsid w:val="009418FE"/>
    <w:rsid w:val="00943D84"/>
    <w:rsid w:val="00944A34"/>
    <w:rsid w:val="009465B8"/>
    <w:rsid w:val="0094764F"/>
    <w:rsid w:val="00957146"/>
    <w:rsid w:val="00965919"/>
    <w:rsid w:val="00966E9D"/>
    <w:rsid w:val="009749C1"/>
    <w:rsid w:val="009771AF"/>
    <w:rsid w:val="00977537"/>
    <w:rsid w:val="00981D18"/>
    <w:rsid w:val="00993EF9"/>
    <w:rsid w:val="009960F9"/>
    <w:rsid w:val="00996DD4"/>
    <w:rsid w:val="009974A9"/>
    <w:rsid w:val="009A3CC4"/>
    <w:rsid w:val="009C3A04"/>
    <w:rsid w:val="009C491E"/>
    <w:rsid w:val="009D1F5B"/>
    <w:rsid w:val="009D263A"/>
    <w:rsid w:val="009D4FB1"/>
    <w:rsid w:val="009D5BEC"/>
    <w:rsid w:val="009E1539"/>
    <w:rsid w:val="009E2E99"/>
    <w:rsid w:val="009E2E9B"/>
    <w:rsid w:val="009E45D6"/>
    <w:rsid w:val="009E5854"/>
    <w:rsid w:val="009F4EE8"/>
    <w:rsid w:val="00A00E08"/>
    <w:rsid w:val="00A060D0"/>
    <w:rsid w:val="00A15291"/>
    <w:rsid w:val="00A264B5"/>
    <w:rsid w:val="00A30DFB"/>
    <w:rsid w:val="00A31633"/>
    <w:rsid w:val="00A33AB9"/>
    <w:rsid w:val="00A365E3"/>
    <w:rsid w:val="00A4309D"/>
    <w:rsid w:val="00A4340C"/>
    <w:rsid w:val="00A51FF9"/>
    <w:rsid w:val="00A5459B"/>
    <w:rsid w:val="00A635FA"/>
    <w:rsid w:val="00A657F7"/>
    <w:rsid w:val="00A7149E"/>
    <w:rsid w:val="00A76601"/>
    <w:rsid w:val="00A779BA"/>
    <w:rsid w:val="00A83C16"/>
    <w:rsid w:val="00A90624"/>
    <w:rsid w:val="00AA0FD4"/>
    <w:rsid w:val="00AA5C43"/>
    <w:rsid w:val="00AA754C"/>
    <w:rsid w:val="00AB10AF"/>
    <w:rsid w:val="00AB2353"/>
    <w:rsid w:val="00AB3CF6"/>
    <w:rsid w:val="00AB5107"/>
    <w:rsid w:val="00AC02A0"/>
    <w:rsid w:val="00AD11B6"/>
    <w:rsid w:val="00AD26EC"/>
    <w:rsid w:val="00AD63E3"/>
    <w:rsid w:val="00AE0BF5"/>
    <w:rsid w:val="00AE5BF6"/>
    <w:rsid w:val="00AE63A5"/>
    <w:rsid w:val="00AF541C"/>
    <w:rsid w:val="00AF6B92"/>
    <w:rsid w:val="00B01009"/>
    <w:rsid w:val="00B02AF5"/>
    <w:rsid w:val="00B06277"/>
    <w:rsid w:val="00B153B5"/>
    <w:rsid w:val="00B15718"/>
    <w:rsid w:val="00B17258"/>
    <w:rsid w:val="00B35156"/>
    <w:rsid w:val="00B367CE"/>
    <w:rsid w:val="00B40866"/>
    <w:rsid w:val="00B43428"/>
    <w:rsid w:val="00B46D2C"/>
    <w:rsid w:val="00B4777C"/>
    <w:rsid w:val="00B524AA"/>
    <w:rsid w:val="00B52C11"/>
    <w:rsid w:val="00B601A4"/>
    <w:rsid w:val="00B61652"/>
    <w:rsid w:val="00B622B4"/>
    <w:rsid w:val="00B66AF3"/>
    <w:rsid w:val="00B7524F"/>
    <w:rsid w:val="00B81440"/>
    <w:rsid w:val="00B9334B"/>
    <w:rsid w:val="00B970AE"/>
    <w:rsid w:val="00BA5CAB"/>
    <w:rsid w:val="00BB3FCE"/>
    <w:rsid w:val="00BB73CD"/>
    <w:rsid w:val="00BC09B4"/>
    <w:rsid w:val="00BC45D1"/>
    <w:rsid w:val="00BC47C8"/>
    <w:rsid w:val="00BD6584"/>
    <w:rsid w:val="00BE276D"/>
    <w:rsid w:val="00BE2B41"/>
    <w:rsid w:val="00BF2CCE"/>
    <w:rsid w:val="00BF3242"/>
    <w:rsid w:val="00BF57D6"/>
    <w:rsid w:val="00BF7CDF"/>
    <w:rsid w:val="00C00813"/>
    <w:rsid w:val="00C00862"/>
    <w:rsid w:val="00C043B7"/>
    <w:rsid w:val="00C10529"/>
    <w:rsid w:val="00C10AF2"/>
    <w:rsid w:val="00C226F0"/>
    <w:rsid w:val="00C22828"/>
    <w:rsid w:val="00C22A36"/>
    <w:rsid w:val="00C239B1"/>
    <w:rsid w:val="00C2761C"/>
    <w:rsid w:val="00C3137A"/>
    <w:rsid w:val="00C42547"/>
    <w:rsid w:val="00C430F6"/>
    <w:rsid w:val="00C46259"/>
    <w:rsid w:val="00C50032"/>
    <w:rsid w:val="00C54C68"/>
    <w:rsid w:val="00C54E3D"/>
    <w:rsid w:val="00C609FC"/>
    <w:rsid w:val="00C61641"/>
    <w:rsid w:val="00C635C9"/>
    <w:rsid w:val="00C72D2A"/>
    <w:rsid w:val="00C73A28"/>
    <w:rsid w:val="00C82075"/>
    <w:rsid w:val="00C82350"/>
    <w:rsid w:val="00C83AF0"/>
    <w:rsid w:val="00C92233"/>
    <w:rsid w:val="00C92456"/>
    <w:rsid w:val="00C93A58"/>
    <w:rsid w:val="00CA2F77"/>
    <w:rsid w:val="00CA5574"/>
    <w:rsid w:val="00CB43A8"/>
    <w:rsid w:val="00CB5F72"/>
    <w:rsid w:val="00CC0648"/>
    <w:rsid w:val="00CC6309"/>
    <w:rsid w:val="00CD5A80"/>
    <w:rsid w:val="00CF49A9"/>
    <w:rsid w:val="00D03143"/>
    <w:rsid w:val="00D066FD"/>
    <w:rsid w:val="00D113AD"/>
    <w:rsid w:val="00D1421C"/>
    <w:rsid w:val="00D17C30"/>
    <w:rsid w:val="00D314AC"/>
    <w:rsid w:val="00D32080"/>
    <w:rsid w:val="00D36524"/>
    <w:rsid w:val="00D40B57"/>
    <w:rsid w:val="00D40BBE"/>
    <w:rsid w:val="00D4104F"/>
    <w:rsid w:val="00D427F7"/>
    <w:rsid w:val="00D44333"/>
    <w:rsid w:val="00D448B9"/>
    <w:rsid w:val="00D44985"/>
    <w:rsid w:val="00D502D2"/>
    <w:rsid w:val="00D52686"/>
    <w:rsid w:val="00D53742"/>
    <w:rsid w:val="00D5570A"/>
    <w:rsid w:val="00D63F87"/>
    <w:rsid w:val="00D64C7B"/>
    <w:rsid w:val="00D6626A"/>
    <w:rsid w:val="00D6662D"/>
    <w:rsid w:val="00D70ECE"/>
    <w:rsid w:val="00D712CE"/>
    <w:rsid w:val="00D7178C"/>
    <w:rsid w:val="00D71BA6"/>
    <w:rsid w:val="00D75177"/>
    <w:rsid w:val="00D75E17"/>
    <w:rsid w:val="00D809D6"/>
    <w:rsid w:val="00D9744D"/>
    <w:rsid w:val="00D97D57"/>
    <w:rsid w:val="00D97FBC"/>
    <w:rsid w:val="00DA33B2"/>
    <w:rsid w:val="00DA47EA"/>
    <w:rsid w:val="00DA6EE7"/>
    <w:rsid w:val="00DB594D"/>
    <w:rsid w:val="00DB6DC0"/>
    <w:rsid w:val="00DE2AC3"/>
    <w:rsid w:val="00DE588C"/>
    <w:rsid w:val="00DE70B7"/>
    <w:rsid w:val="00DE7E6E"/>
    <w:rsid w:val="00DF1C12"/>
    <w:rsid w:val="00DF6C03"/>
    <w:rsid w:val="00E03373"/>
    <w:rsid w:val="00E05DC7"/>
    <w:rsid w:val="00E06981"/>
    <w:rsid w:val="00E07893"/>
    <w:rsid w:val="00E12543"/>
    <w:rsid w:val="00E14630"/>
    <w:rsid w:val="00E14E59"/>
    <w:rsid w:val="00E14EEF"/>
    <w:rsid w:val="00E20077"/>
    <w:rsid w:val="00E22C5A"/>
    <w:rsid w:val="00E239E3"/>
    <w:rsid w:val="00E258F3"/>
    <w:rsid w:val="00E30044"/>
    <w:rsid w:val="00E317E0"/>
    <w:rsid w:val="00E3431E"/>
    <w:rsid w:val="00E37B5D"/>
    <w:rsid w:val="00E400CC"/>
    <w:rsid w:val="00E43CEC"/>
    <w:rsid w:val="00E45A32"/>
    <w:rsid w:val="00E51520"/>
    <w:rsid w:val="00E52E43"/>
    <w:rsid w:val="00E5593D"/>
    <w:rsid w:val="00E55947"/>
    <w:rsid w:val="00E560CB"/>
    <w:rsid w:val="00E577F1"/>
    <w:rsid w:val="00E6029D"/>
    <w:rsid w:val="00E608A5"/>
    <w:rsid w:val="00E61683"/>
    <w:rsid w:val="00E6281B"/>
    <w:rsid w:val="00E63556"/>
    <w:rsid w:val="00E6511F"/>
    <w:rsid w:val="00E662EF"/>
    <w:rsid w:val="00E76E78"/>
    <w:rsid w:val="00E82E54"/>
    <w:rsid w:val="00E8407D"/>
    <w:rsid w:val="00E85481"/>
    <w:rsid w:val="00E86380"/>
    <w:rsid w:val="00E93BE3"/>
    <w:rsid w:val="00EA5389"/>
    <w:rsid w:val="00EA53CE"/>
    <w:rsid w:val="00EA7C8F"/>
    <w:rsid w:val="00EB53C2"/>
    <w:rsid w:val="00EB543B"/>
    <w:rsid w:val="00EC437B"/>
    <w:rsid w:val="00EC5CF8"/>
    <w:rsid w:val="00EC6600"/>
    <w:rsid w:val="00EC739F"/>
    <w:rsid w:val="00ED1D68"/>
    <w:rsid w:val="00ED48B0"/>
    <w:rsid w:val="00ED5BD7"/>
    <w:rsid w:val="00EE108D"/>
    <w:rsid w:val="00EF64FE"/>
    <w:rsid w:val="00F0758F"/>
    <w:rsid w:val="00F13E8C"/>
    <w:rsid w:val="00F20BC0"/>
    <w:rsid w:val="00F2210D"/>
    <w:rsid w:val="00F221AE"/>
    <w:rsid w:val="00F23B18"/>
    <w:rsid w:val="00F271D7"/>
    <w:rsid w:val="00F33F4C"/>
    <w:rsid w:val="00F40090"/>
    <w:rsid w:val="00F417EF"/>
    <w:rsid w:val="00F66E0C"/>
    <w:rsid w:val="00F701E8"/>
    <w:rsid w:val="00F71A34"/>
    <w:rsid w:val="00F86817"/>
    <w:rsid w:val="00F87C2C"/>
    <w:rsid w:val="00F9397C"/>
    <w:rsid w:val="00F9487C"/>
    <w:rsid w:val="00FA4946"/>
    <w:rsid w:val="00FB01C0"/>
    <w:rsid w:val="00FB3258"/>
    <w:rsid w:val="00FB397D"/>
    <w:rsid w:val="00FB5A7D"/>
    <w:rsid w:val="00FD2FA2"/>
    <w:rsid w:val="00FD3783"/>
    <w:rsid w:val="00FD3F40"/>
    <w:rsid w:val="00FD63E2"/>
    <w:rsid w:val="00FD6D14"/>
    <w:rsid w:val="00FE0D18"/>
    <w:rsid w:val="00FE2F02"/>
    <w:rsid w:val="00FF1958"/>
    <w:rsid w:val="00FF380D"/>
    <w:rsid w:val="01E224D0"/>
    <w:rsid w:val="053FDCBE"/>
    <w:rsid w:val="087D54E1"/>
    <w:rsid w:val="0A9FC2D0"/>
    <w:rsid w:val="0D437447"/>
    <w:rsid w:val="0D64434D"/>
    <w:rsid w:val="106C76C5"/>
    <w:rsid w:val="141259F7"/>
    <w:rsid w:val="163E2B55"/>
    <w:rsid w:val="173DF43B"/>
    <w:rsid w:val="177FF0E8"/>
    <w:rsid w:val="1AEA1C7D"/>
    <w:rsid w:val="1B26617C"/>
    <w:rsid w:val="1B7D93EC"/>
    <w:rsid w:val="1F9BF312"/>
    <w:rsid w:val="21F0FCA9"/>
    <w:rsid w:val="2238C5EF"/>
    <w:rsid w:val="25E856EF"/>
    <w:rsid w:val="29AF8A05"/>
    <w:rsid w:val="2C2D0F38"/>
    <w:rsid w:val="2D64035E"/>
    <w:rsid w:val="30AF9D85"/>
    <w:rsid w:val="312A29B5"/>
    <w:rsid w:val="350E1B48"/>
    <w:rsid w:val="35EBC4A4"/>
    <w:rsid w:val="3749F813"/>
    <w:rsid w:val="37CBA20C"/>
    <w:rsid w:val="3963A95C"/>
    <w:rsid w:val="3966364D"/>
    <w:rsid w:val="39C1A5E5"/>
    <w:rsid w:val="39DC9161"/>
    <w:rsid w:val="3AEA4934"/>
    <w:rsid w:val="3C6EDC67"/>
    <w:rsid w:val="3DDE0427"/>
    <w:rsid w:val="3EDA85B9"/>
    <w:rsid w:val="3F0A838A"/>
    <w:rsid w:val="422C15D9"/>
    <w:rsid w:val="4390104F"/>
    <w:rsid w:val="455755CE"/>
    <w:rsid w:val="46A8A235"/>
    <w:rsid w:val="4F25162B"/>
    <w:rsid w:val="503AAEE8"/>
    <w:rsid w:val="51C5695B"/>
    <w:rsid w:val="54350DEB"/>
    <w:rsid w:val="54DA3716"/>
    <w:rsid w:val="581620A4"/>
    <w:rsid w:val="587F7968"/>
    <w:rsid w:val="5C3B2A7D"/>
    <w:rsid w:val="5FE47C45"/>
    <w:rsid w:val="6456BA3E"/>
    <w:rsid w:val="65669CF4"/>
    <w:rsid w:val="6670E181"/>
    <w:rsid w:val="692FFA18"/>
    <w:rsid w:val="70E05962"/>
    <w:rsid w:val="72B603BC"/>
    <w:rsid w:val="73E6F794"/>
    <w:rsid w:val="796E952C"/>
    <w:rsid w:val="79FDCB19"/>
    <w:rsid w:val="7B300BE3"/>
    <w:rsid w:val="7CACB1E8"/>
    <w:rsid w:val="7CDF7D16"/>
    <w:rsid w:val="7DC14A7E"/>
  </w:rsids>
  <m:mathPr>
    <m:mathFont m:val="Cambria Math"/>
    <m:brkBin m:val="before"/>
    <m:brkBinSub m:val="--"/>
    <m:smallFrac m:val="0"/>
    <m:dispDef m:val="0"/>
    <m:lMargin m:val="0"/>
    <m:rMargin m:val="0"/>
    <m:defJc m:val="centerGroup"/>
    <m:wrapRight/>
    <m:intLim m:val="subSup"/>
    <m:naryLim m:val="subSup"/>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6652AB"/>
  <w15:docId w15:val="{1496E169-E2BC-42E0-85E2-652E9CB5C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25B1"/>
    <w:pPr>
      <w:tabs>
        <w:tab w:val="left" w:pos="2835"/>
        <w:tab w:val="left" w:pos="3686"/>
      </w:tabs>
    </w:pPr>
    <w:rPr>
      <w:rFonts w:ascii="Arial" w:hAnsi="Arial" w:cs="Arial"/>
      <w:color w:val="004C6C"/>
      <w:sz w:val="44"/>
    </w:rPr>
  </w:style>
  <w:style w:type="paragraph" w:styleId="Heading1">
    <w:name w:val="heading 1"/>
    <w:basedOn w:val="Normal"/>
    <w:next w:val="Normal"/>
    <w:link w:val="Heading1Char"/>
    <w:uiPriority w:val="9"/>
    <w:qFormat/>
    <w:rsid w:val="00607FC7"/>
    <w:pPr>
      <w:keepNext/>
      <w:keepLines/>
      <w:spacing w:before="240" w:after="0"/>
      <w:outlineLvl w:val="0"/>
    </w:pPr>
    <w:rPr>
      <w:rFonts w:eastAsiaTheme="majorEastAsia"/>
      <w:b/>
      <w:bCs/>
      <w:color w:val="FFFFFF" w:themeColor="background1"/>
      <w:sz w:val="72"/>
      <w:szCs w:val="7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63F87"/>
    <w:pPr>
      <w:tabs>
        <w:tab w:val="center" w:pos="4320"/>
        <w:tab w:val="right" w:pos="8640"/>
      </w:tabs>
      <w:spacing w:after="0"/>
    </w:pPr>
    <w:rPr>
      <w:sz w:val="15"/>
    </w:rPr>
  </w:style>
  <w:style w:type="character" w:customStyle="1" w:styleId="HeaderChar">
    <w:name w:val="Header Char"/>
    <w:basedOn w:val="DefaultParagraphFont"/>
    <w:link w:val="Header"/>
    <w:uiPriority w:val="99"/>
    <w:rsid w:val="00D63F87"/>
    <w:rPr>
      <w:rFonts w:ascii="Arial" w:hAnsi="Arial" w:cs="Arial"/>
      <w:color w:val="004C6C"/>
      <w:sz w:val="15"/>
    </w:rPr>
  </w:style>
  <w:style w:type="paragraph" w:styleId="Footer">
    <w:name w:val="footer"/>
    <w:basedOn w:val="Normal"/>
    <w:link w:val="FooterChar"/>
    <w:uiPriority w:val="99"/>
    <w:unhideWhenUsed/>
    <w:rsid w:val="00FE2F02"/>
    <w:pPr>
      <w:tabs>
        <w:tab w:val="center" w:pos="4320"/>
        <w:tab w:val="right" w:pos="8640"/>
      </w:tabs>
      <w:spacing w:after="0"/>
    </w:pPr>
  </w:style>
  <w:style w:type="character" w:customStyle="1" w:styleId="FooterChar">
    <w:name w:val="Footer Char"/>
    <w:basedOn w:val="DefaultParagraphFont"/>
    <w:link w:val="Footer"/>
    <w:uiPriority w:val="99"/>
    <w:rsid w:val="00FE2F02"/>
    <w:rPr>
      <w:rFonts w:ascii="Times" w:hAnsi="Times"/>
    </w:rPr>
  </w:style>
  <w:style w:type="character" w:customStyle="1" w:styleId="Heading1Char">
    <w:name w:val="Heading 1 Char"/>
    <w:basedOn w:val="DefaultParagraphFont"/>
    <w:link w:val="Heading1"/>
    <w:uiPriority w:val="9"/>
    <w:rsid w:val="00607FC7"/>
    <w:rPr>
      <w:rFonts w:ascii="Arial" w:eastAsiaTheme="majorEastAsia" w:hAnsi="Arial" w:cs="Arial"/>
      <w:b/>
      <w:bCs/>
      <w:color w:val="FFFFFF" w:themeColor="background1"/>
      <w:sz w:val="72"/>
      <w:szCs w:val="72"/>
    </w:rPr>
  </w:style>
  <w:style w:type="paragraph" w:styleId="Subtitle">
    <w:name w:val="Subtitle"/>
    <w:basedOn w:val="Normal"/>
    <w:next w:val="Normal"/>
    <w:link w:val="SubtitleChar"/>
    <w:uiPriority w:val="11"/>
    <w:qFormat/>
    <w:rsid w:val="006A34C8"/>
    <w:rPr>
      <w:color w:val="FFFFFF" w:themeColor="background1"/>
    </w:rPr>
  </w:style>
  <w:style w:type="character" w:customStyle="1" w:styleId="SubtitleChar">
    <w:name w:val="Subtitle Char"/>
    <w:basedOn w:val="DefaultParagraphFont"/>
    <w:link w:val="Subtitle"/>
    <w:uiPriority w:val="11"/>
    <w:rsid w:val="006A34C8"/>
    <w:rPr>
      <w:rFonts w:ascii="Arial" w:hAnsi="Arial" w:cs="Arial"/>
      <w:color w:val="FFFFFF" w:themeColor="background1"/>
      <w:sz w:val="44"/>
    </w:rPr>
  </w:style>
  <w:style w:type="character" w:styleId="PageNumber">
    <w:name w:val="page number"/>
    <w:basedOn w:val="DefaultParagraphFont"/>
    <w:uiPriority w:val="99"/>
    <w:semiHidden/>
    <w:unhideWhenUsed/>
    <w:rsid w:val="009A3CC4"/>
  </w:style>
  <w:style w:type="paragraph" w:customStyle="1" w:styleId="TUDublinReportTitleCover">
    <w:name w:val="TU Dublin Report Title Cover"/>
    <w:basedOn w:val="Normal"/>
    <w:qFormat/>
    <w:rsid w:val="00D53742"/>
    <w:pPr>
      <w:tabs>
        <w:tab w:val="clear" w:pos="2835"/>
        <w:tab w:val="clear" w:pos="3686"/>
      </w:tabs>
    </w:pPr>
    <w:rPr>
      <w:rFonts w:ascii="Arial Black" w:hAnsi="Arial Black" w:cstheme="minorBidi"/>
      <w:b/>
      <w:color w:val="FFFFFF" w:themeColor="background1"/>
      <w:sz w:val="96"/>
      <w:lang w:val="en-IE"/>
    </w:rPr>
  </w:style>
  <w:style w:type="paragraph" w:customStyle="1" w:styleId="TUDublinSubtitleWhite">
    <w:name w:val="TU Dublin Subtitle White"/>
    <w:qFormat/>
    <w:rsid w:val="006D5DAB"/>
    <w:rPr>
      <w:rFonts w:ascii="Arial" w:hAnsi="Arial"/>
      <w:color w:val="FFFFFF" w:themeColor="background1"/>
      <w:sz w:val="48"/>
      <w:lang w:val="en-IE"/>
    </w:rPr>
  </w:style>
  <w:style w:type="paragraph" w:customStyle="1" w:styleId="TUDublinHeaderText">
    <w:name w:val="TU Dublin Header Text"/>
    <w:basedOn w:val="Normal"/>
    <w:qFormat/>
    <w:rsid w:val="00841F10"/>
    <w:rPr>
      <w:sz w:val="16"/>
    </w:rPr>
  </w:style>
  <w:style w:type="character" w:customStyle="1" w:styleId="HyperlinkTealChar">
    <w:name w:val="Hyperlink Teal Char"/>
    <w:basedOn w:val="DefaultParagraphFont"/>
    <w:link w:val="HyperlinkTeal"/>
    <w:rsid w:val="0083682A"/>
    <w:rPr>
      <w:rFonts w:asciiTheme="majorHAnsi" w:hAnsiTheme="majorHAnsi" w:cstheme="majorHAnsi"/>
      <w:color w:val="19A4B1"/>
      <w:u w:val="single"/>
      <w:bdr w:val="none" w:sz="0" w:space="0" w:color="auto" w:frame="1"/>
    </w:rPr>
  </w:style>
  <w:style w:type="paragraph" w:customStyle="1" w:styleId="TUDublinBullets">
    <w:name w:val="TU Dublin Bullets"/>
    <w:basedOn w:val="TUDublinReportContent"/>
    <w:qFormat/>
    <w:rsid w:val="00E43CEC"/>
    <w:pPr>
      <w:numPr>
        <w:numId w:val="2"/>
      </w:numPr>
      <w:ind w:left="811" w:hanging="357"/>
    </w:pPr>
  </w:style>
  <w:style w:type="paragraph" w:customStyle="1" w:styleId="HyperlinkTeal">
    <w:name w:val="Hyperlink Teal"/>
    <w:link w:val="HyperlinkTealChar"/>
    <w:autoRedefine/>
    <w:qFormat/>
    <w:rsid w:val="0083682A"/>
    <w:pPr>
      <w:ind w:left="1276" w:right="360" w:hanging="1276"/>
    </w:pPr>
    <w:rPr>
      <w:rFonts w:asciiTheme="majorHAnsi" w:hAnsiTheme="majorHAnsi" w:cstheme="majorHAnsi"/>
      <w:color w:val="19A4B1"/>
      <w:u w:val="single"/>
      <w:bdr w:val="none" w:sz="0" w:space="0" w:color="auto" w:frame="1"/>
    </w:rPr>
  </w:style>
  <w:style w:type="character" w:customStyle="1" w:styleId="TUDublinReportTitle">
    <w:name w:val="TU Dublin Report Title"/>
    <w:basedOn w:val="DefaultParagraphFont"/>
    <w:uiPriority w:val="1"/>
    <w:rsid w:val="00E43CEC"/>
    <w:rPr>
      <w:rFonts w:ascii="Arial" w:eastAsiaTheme="majorEastAsia" w:hAnsi="Arial" w:cs="Times New Roman (Headings CS)"/>
      <w:b/>
      <w:i w:val="0"/>
      <w:color w:val="004C6C"/>
      <w:kern w:val="11"/>
      <w:position w:val="0"/>
      <w:sz w:val="32"/>
      <w:szCs w:val="32"/>
    </w:rPr>
  </w:style>
  <w:style w:type="paragraph" w:customStyle="1" w:styleId="TUDublinReportContent">
    <w:name w:val="TU Dublin Report Content"/>
    <w:basedOn w:val="Normal"/>
    <w:qFormat/>
    <w:rsid w:val="00E43CEC"/>
    <w:pPr>
      <w:tabs>
        <w:tab w:val="clear" w:pos="2835"/>
        <w:tab w:val="clear" w:pos="3686"/>
      </w:tabs>
      <w:spacing w:before="120"/>
      <w:jc w:val="both"/>
    </w:pPr>
    <w:rPr>
      <w:rFonts w:cstheme="minorBidi"/>
      <w:color w:val="5A5D5B"/>
      <w:sz w:val="20"/>
      <w:lang w:val="en-IE"/>
    </w:rPr>
  </w:style>
  <w:style w:type="paragraph" w:customStyle="1" w:styleId="TUDublinReportHeading">
    <w:name w:val="TU Dublin Report Heading"/>
    <w:basedOn w:val="Heading1"/>
    <w:qFormat/>
    <w:rsid w:val="00E43CEC"/>
    <w:pPr>
      <w:tabs>
        <w:tab w:val="clear" w:pos="2835"/>
        <w:tab w:val="clear" w:pos="3686"/>
      </w:tabs>
    </w:pPr>
    <w:rPr>
      <w:rFonts w:asciiTheme="majorHAnsi" w:hAnsiTheme="majorHAnsi" w:cstheme="majorBidi"/>
      <w:bCs w:val="0"/>
      <w:color w:val="595959" w:themeColor="text1" w:themeTint="A6"/>
      <w:sz w:val="24"/>
      <w:szCs w:val="32"/>
      <w:lang w:val="en-IE"/>
    </w:rPr>
  </w:style>
  <w:style w:type="paragraph" w:styleId="ListParagraph">
    <w:name w:val="List Paragraph"/>
    <w:basedOn w:val="Normal"/>
    <w:uiPriority w:val="34"/>
    <w:qFormat/>
    <w:rsid w:val="0033555C"/>
    <w:pPr>
      <w:ind w:left="720"/>
      <w:contextualSpacing/>
    </w:pPr>
  </w:style>
  <w:style w:type="character" w:styleId="Strong">
    <w:name w:val="Strong"/>
    <w:basedOn w:val="DefaultParagraphFont"/>
    <w:uiPriority w:val="22"/>
    <w:qFormat/>
    <w:rsid w:val="00622CCD"/>
    <w:rPr>
      <w:b/>
      <w:bCs/>
    </w:rPr>
  </w:style>
  <w:style w:type="paragraph" w:styleId="BalloonText">
    <w:name w:val="Balloon Text"/>
    <w:basedOn w:val="Normal"/>
    <w:link w:val="BalloonTextChar"/>
    <w:uiPriority w:val="99"/>
    <w:semiHidden/>
    <w:unhideWhenUsed/>
    <w:rsid w:val="006B281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B2815"/>
    <w:rPr>
      <w:rFonts w:ascii="Segoe UI" w:hAnsi="Segoe UI" w:cs="Segoe UI"/>
      <w:color w:val="004C6C"/>
      <w:sz w:val="18"/>
      <w:szCs w:val="18"/>
    </w:rPr>
  </w:style>
  <w:style w:type="paragraph" w:customStyle="1" w:styleId="xmsonormal">
    <w:name w:val="x_msonormal"/>
    <w:basedOn w:val="Normal"/>
    <w:rsid w:val="008D2412"/>
    <w:pPr>
      <w:tabs>
        <w:tab w:val="clear" w:pos="2835"/>
        <w:tab w:val="clear" w:pos="3686"/>
      </w:tabs>
      <w:spacing w:before="100" w:beforeAutospacing="1" w:after="100" w:afterAutospacing="1"/>
    </w:pPr>
    <w:rPr>
      <w:rFonts w:ascii="Times New Roman" w:eastAsia="Times New Roman" w:hAnsi="Times New Roman" w:cs="Times New Roman"/>
      <w:color w:val="auto"/>
      <w:sz w:val="24"/>
    </w:rPr>
  </w:style>
  <w:style w:type="paragraph" w:customStyle="1" w:styleId="paragraph">
    <w:name w:val="paragraph"/>
    <w:basedOn w:val="Normal"/>
    <w:rsid w:val="00E20077"/>
    <w:pPr>
      <w:tabs>
        <w:tab w:val="clear" w:pos="2835"/>
        <w:tab w:val="clear" w:pos="3686"/>
      </w:tabs>
      <w:spacing w:before="100" w:beforeAutospacing="1" w:after="100" w:afterAutospacing="1"/>
    </w:pPr>
    <w:rPr>
      <w:rFonts w:ascii="Times New Roman" w:eastAsia="Times New Roman" w:hAnsi="Times New Roman" w:cs="Times New Roman"/>
      <w:color w:val="auto"/>
      <w:sz w:val="24"/>
      <w:lang w:val="en-IE" w:eastAsia="en-IE"/>
    </w:rPr>
  </w:style>
  <w:style w:type="character" w:customStyle="1" w:styleId="normaltextrun">
    <w:name w:val="normaltextrun"/>
    <w:basedOn w:val="DefaultParagraphFont"/>
    <w:rsid w:val="00E20077"/>
  </w:style>
  <w:style w:type="character" w:customStyle="1" w:styleId="eop">
    <w:name w:val="eop"/>
    <w:basedOn w:val="DefaultParagraphFont"/>
    <w:rsid w:val="00E20077"/>
  </w:style>
  <w:style w:type="table" w:styleId="TableGrid">
    <w:name w:val="Table Grid"/>
    <w:basedOn w:val="TableNormal"/>
    <w:uiPriority w:val="59"/>
    <w:rsid w:val="00E3431E"/>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8532461">
      <w:bodyDiv w:val="1"/>
      <w:marLeft w:val="0"/>
      <w:marRight w:val="0"/>
      <w:marTop w:val="0"/>
      <w:marBottom w:val="0"/>
      <w:divBdr>
        <w:top w:val="none" w:sz="0" w:space="0" w:color="auto"/>
        <w:left w:val="none" w:sz="0" w:space="0" w:color="auto"/>
        <w:bottom w:val="none" w:sz="0" w:space="0" w:color="auto"/>
        <w:right w:val="none" w:sz="0" w:space="0" w:color="auto"/>
      </w:divBdr>
      <w:divsChild>
        <w:div w:id="552816223">
          <w:marLeft w:val="0"/>
          <w:marRight w:val="0"/>
          <w:marTop w:val="0"/>
          <w:marBottom w:val="0"/>
          <w:divBdr>
            <w:top w:val="none" w:sz="0" w:space="0" w:color="auto"/>
            <w:left w:val="none" w:sz="0" w:space="0" w:color="auto"/>
            <w:bottom w:val="none" w:sz="0" w:space="0" w:color="auto"/>
            <w:right w:val="none" w:sz="0" w:space="0" w:color="auto"/>
          </w:divBdr>
        </w:div>
        <w:div w:id="135489707">
          <w:marLeft w:val="0"/>
          <w:marRight w:val="0"/>
          <w:marTop w:val="0"/>
          <w:marBottom w:val="0"/>
          <w:divBdr>
            <w:top w:val="none" w:sz="0" w:space="0" w:color="auto"/>
            <w:left w:val="none" w:sz="0" w:space="0" w:color="auto"/>
            <w:bottom w:val="none" w:sz="0" w:space="0" w:color="auto"/>
            <w:right w:val="none" w:sz="0" w:space="0" w:color="auto"/>
          </w:divBdr>
          <w:divsChild>
            <w:div w:id="806819453">
              <w:blockQuote w:val="1"/>
              <w:marLeft w:val="720"/>
              <w:marRight w:val="720"/>
              <w:marTop w:val="0"/>
              <w:marBottom w:val="0"/>
              <w:divBdr>
                <w:top w:val="none" w:sz="0" w:space="0" w:color="auto"/>
                <w:left w:val="none" w:sz="0" w:space="0" w:color="auto"/>
                <w:bottom w:val="none" w:sz="0" w:space="0" w:color="auto"/>
                <w:right w:val="none" w:sz="0" w:space="0" w:color="auto"/>
              </w:divBdr>
            </w:div>
            <w:div w:id="1306353451">
              <w:blockQuote w:val="1"/>
              <w:marLeft w:val="720"/>
              <w:marRight w:val="720"/>
              <w:marTop w:val="0"/>
              <w:marBottom w:val="0"/>
              <w:divBdr>
                <w:top w:val="none" w:sz="0" w:space="0" w:color="auto"/>
                <w:left w:val="none" w:sz="0" w:space="0" w:color="auto"/>
                <w:bottom w:val="none" w:sz="0" w:space="0" w:color="auto"/>
                <w:right w:val="none" w:sz="0" w:space="0" w:color="auto"/>
              </w:divBdr>
            </w:div>
          </w:divsChild>
        </w:div>
        <w:div w:id="2105220620">
          <w:marLeft w:val="0"/>
          <w:marRight w:val="0"/>
          <w:marTop w:val="0"/>
          <w:marBottom w:val="0"/>
          <w:divBdr>
            <w:top w:val="none" w:sz="0" w:space="0" w:color="auto"/>
            <w:left w:val="none" w:sz="0" w:space="0" w:color="auto"/>
            <w:bottom w:val="none" w:sz="0" w:space="0" w:color="auto"/>
            <w:right w:val="none" w:sz="0" w:space="0" w:color="auto"/>
          </w:divBdr>
        </w:div>
        <w:div w:id="1259677264">
          <w:marLeft w:val="0"/>
          <w:marRight w:val="0"/>
          <w:marTop w:val="0"/>
          <w:marBottom w:val="0"/>
          <w:divBdr>
            <w:top w:val="none" w:sz="0" w:space="0" w:color="auto"/>
            <w:left w:val="none" w:sz="0" w:space="0" w:color="auto"/>
            <w:bottom w:val="none" w:sz="0" w:space="0" w:color="auto"/>
            <w:right w:val="none" w:sz="0" w:space="0" w:color="auto"/>
          </w:divBdr>
        </w:div>
        <w:div w:id="1435126865">
          <w:marLeft w:val="0"/>
          <w:marRight w:val="0"/>
          <w:marTop w:val="0"/>
          <w:marBottom w:val="0"/>
          <w:divBdr>
            <w:top w:val="none" w:sz="0" w:space="0" w:color="auto"/>
            <w:left w:val="none" w:sz="0" w:space="0" w:color="auto"/>
            <w:bottom w:val="none" w:sz="0" w:space="0" w:color="auto"/>
            <w:right w:val="none" w:sz="0" w:space="0" w:color="auto"/>
          </w:divBdr>
        </w:div>
        <w:div w:id="1662923170">
          <w:marLeft w:val="0"/>
          <w:marRight w:val="0"/>
          <w:marTop w:val="0"/>
          <w:marBottom w:val="0"/>
          <w:divBdr>
            <w:top w:val="none" w:sz="0" w:space="0" w:color="auto"/>
            <w:left w:val="none" w:sz="0" w:space="0" w:color="auto"/>
            <w:bottom w:val="none" w:sz="0" w:space="0" w:color="auto"/>
            <w:right w:val="none" w:sz="0" w:space="0" w:color="auto"/>
          </w:divBdr>
        </w:div>
        <w:div w:id="711269111">
          <w:marLeft w:val="0"/>
          <w:marRight w:val="0"/>
          <w:marTop w:val="0"/>
          <w:marBottom w:val="0"/>
          <w:divBdr>
            <w:top w:val="none" w:sz="0" w:space="0" w:color="auto"/>
            <w:left w:val="none" w:sz="0" w:space="0" w:color="auto"/>
            <w:bottom w:val="none" w:sz="0" w:space="0" w:color="auto"/>
            <w:right w:val="none" w:sz="0" w:space="0" w:color="auto"/>
          </w:divBdr>
          <w:divsChild>
            <w:div w:id="1792892099">
              <w:marLeft w:val="0"/>
              <w:marRight w:val="0"/>
              <w:marTop w:val="0"/>
              <w:marBottom w:val="0"/>
              <w:divBdr>
                <w:top w:val="none" w:sz="0" w:space="0" w:color="auto"/>
                <w:left w:val="none" w:sz="0" w:space="0" w:color="auto"/>
                <w:bottom w:val="none" w:sz="0" w:space="0" w:color="auto"/>
                <w:right w:val="none" w:sz="0" w:space="0" w:color="auto"/>
              </w:divBdr>
            </w:div>
            <w:div w:id="1222447366">
              <w:marLeft w:val="0"/>
              <w:marRight w:val="0"/>
              <w:marTop w:val="0"/>
              <w:marBottom w:val="0"/>
              <w:divBdr>
                <w:top w:val="none" w:sz="0" w:space="0" w:color="auto"/>
                <w:left w:val="none" w:sz="0" w:space="0" w:color="auto"/>
                <w:bottom w:val="none" w:sz="0" w:space="0" w:color="auto"/>
                <w:right w:val="none" w:sz="0" w:space="0" w:color="auto"/>
              </w:divBdr>
              <w:divsChild>
                <w:div w:id="905801683">
                  <w:marLeft w:val="0"/>
                  <w:marRight w:val="0"/>
                  <w:marTop w:val="0"/>
                  <w:marBottom w:val="0"/>
                  <w:divBdr>
                    <w:top w:val="none" w:sz="0" w:space="0" w:color="auto"/>
                    <w:left w:val="none" w:sz="0" w:space="0" w:color="auto"/>
                    <w:bottom w:val="none" w:sz="0" w:space="0" w:color="auto"/>
                    <w:right w:val="none" w:sz="0" w:space="0" w:color="auto"/>
                  </w:divBdr>
                </w:div>
                <w:div w:id="134219785">
                  <w:marLeft w:val="0"/>
                  <w:marRight w:val="0"/>
                  <w:marTop w:val="0"/>
                  <w:marBottom w:val="0"/>
                  <w:divBdr>
                    <w:top w:val="none" w:sz="0" w:space="0" w:color="auto"/>
                    <w:left w:val="none" w:sz="0" w:space="0" w:color="auto"/>
                    <w:bottom w:val="none" w:sz="0" w:space="0" w:color="auto"/>
                    <w:right w:val="none" w:sz="0" w:space="0" w:color="auto"/>
                  </w:divBdr>
                  <w:divsChild>
                    <w:div w:id="132212253">
                      <w:marLeft w:val="0"/>
                      <w:marRight w:val="0"/>
                      <w:marTop w:val="0"/>
                      <w:marBottom w:val="0"/>
                      <w:divBdr>
                        <w:top w:val="none" w:sz="0" w:space="0" w:color="auto"/>
                        <w:left w:val="none" w:sz="0" w:space="0" w:color="auto"/>
                        <w:bottom w:val="none" w:sz="0" w:space="0" w:color="auto"/>
                        <w:right w:val="none" w:sz="0" w:space="0" w:color="auto"/>
                      </w:divBdr>
                    </w:div>
                    <w:div w:id="142626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06233">
          <w:marLeft w:val="0"/>
          <w:marRight w:val="0"/>
          <w:marTop w:val="0"/>
          <w:marBottom w:val="0"/>
          <w:divBdr>
            <w:top w:val="none" w:sz="0" w:space="0" w:color="auto"/>
            <w:left w:val="none" w:sz="0" w:space="0" w:color="auto"/>
            <w:bottom w:val="none" w:sz="0" w:space="0" w:color="auto"/>
            <w:right w:val="none" w:sz="0" w:space="0" w:color="auto"/>
          </w:divBdr>
        </w:div>
        <w:div w:id="125973428">
          <w:marLeft w:val="0"/>
          <w:marRight w:val="0"/>
          <w:marTop w:val="0"/>
          <w:marBottom w:val="0"/>
          <w:divBdr>
            <w:top w:val="none" w:sz="0" w:space="0" w:color="auto"/>
            <w:left w:val="none" w:sz="0" w:space="0" w:color="auto"/>
            <w:bottom w:val="none" w:sz="0" w:space="0" w:color="auto"/>
            <w:right w:val="none" w:sz="0" w:space="0" w:color="auto"/>
          </w:divBdr>
          <w:divsChild>
            <w:div w:id="1980719307">
              <w:marLeft w:val="0"/>
              <w:marRight w:val="0"/>
              <w:marTop w:val="0"/>
              <w:marBottom w:val="0"/>
              <w:divBdr>
                <w:top w:val="none" w:sz="0" w:space="0" w:color="auto"/>
                <w:left w:val="none" w:sz="0" w:space="0" w:color="auto"/>
                <w:bottom w:val="none" w:sz="0" w:space="0" w:color="auto"/>
                <w:right w:val="none" w:sz="0" w:space="0" w:color="auto"/>
              </w:divBdr>
            </w:div>
            <w:div w:id="1700470130">
              <w:marLeft w:val="0"/>
              <w:marRight w:val="0"/>
              <w:marTop w:val="0"/>
              <w:marBottom w:val="0"/>
              <w:divBdr>
                <w:top w:val="none" w:sz="0" w:space="0" w:color="auto"/>
                <w:left w:val="none" w:sz="0" w:space="0" w:color="auto"/>
                <w:bottom w:val="none" w:sz="0" w:space="0" w:color="auto"/>
                <w:right w:val="none" w:sz="0" w:space="0" w:color="auto"/>
              </w:divBdr>
              <w:divsChild>
                <w:div w:id="387383695">
                  <w:marLeft w:val="0"/>
                  <w:marRight w:val="0"/>
                  <w:marTop w:val="0"/>
                  <w:marBottom w:val="0"/>
                  <w:divBdr>
                    <w:top w:val="none" w:sz="0" w:space="0" w:color="auto"/>
                    <w:left w:val="none" w:sz="0" w:space="0" w:color="auto"/>
                    <w:bottom w:val="none" w:sz="0" w:space="0" w:color="auto"/>
                    <w:right w:val="none" w:sz="0" w:space="0" w:color="auto"/>
                  </w:divBdr>
                </w:div>
              </w:divsChild>
            </w:div>
            <w:div w:id="1472944562">
              <w:marLeft w:val="0"/>
              <w:marRight w:val="0"/>
              <w:marTop w:val="0"/>
              <w:marBottom w:val="0"/>
              <w:divBdr>
                <w:top w:val="none" w:sz="0" w:space="0" w:color="auto"/>
                <w:left w:val="none" w:sz="0" w:space="0" w:color="auto"/>
                <w:bottom w:val="none" w:sz="0" w:space="0" w:color="auto"/>
                <w:right w:val="none" w:sz="0" w:space="0" w:color="auto"/>
              </w:divBdr>
              <w:divsChild>
                <w:div w:id="1835293588">
                  <w:marLeft w:val="0"/>
                  <w:marRight w:val="0"/>
                  <w:marTop w:val="0"/>
                  <w:marBottom w:val="0"/>
                  <w:divBdr>
                    <w:top w:val="none" w:sz="0" w:space="0" w:color="auto"/>
                    <w:left w:val="none" w:sz="0" w:space="0" w:color="auto"/>
                    <w:bottom w:val="none" w:sz="0" w:space="0" w:color="auto"/>
                    <w:right w:val="none" w:sz="0" w:space="0" w:color="auto"/>
                  </w:divBdr>
                </w:div>
              </w:divsChild>
            </w:div>
            <w:div w:id="1679304413">
              <w:marLeft w:val="0"/>
              <w:marRight w:val="0"/>
              <w:marTop w:val="0"/>
              <w:marBottom w:val="0"/>
              <w:divBdr>
                <w:top w:val="none" w:sz="0" w:space="0" w:color="auto"/>
                <w:left w:val="none" w:sz="0" w:space="0" w:color="auto"/>
                <w:bottom w:val="none" w:sz="0" w:space="0" w:color="auto"/>
                <w:right w:val="none" w:sz="0" w:space="0" w:color="auto"/>
              </w:divBdr>
            </w:div>
            <w:div w:id="1861120440">
              <w:marLeft w:val="0"/>
              <w:marRight w:val="0"/>
              <w:marTop w:val="0"/>
              <w:marBottom w:val="0"/>
              <w:divBdr>
                <w:top w:val="none" w:sz="0" w:space="0" w:color="auto"/>
                <w:left w:val="none" w:sz="0" w:space="0" w:color="auto"/>
                <w:bottom w:val="none" w:sz="0" w:space="0" w:color="auto"/>
                <w:right w:val="none" w:sz="0" w:space="0" w:color="auto"/>
              </w:divBdr>
            </w:div>
            <w:div w:id="279186989">
              <w:marLeft w:val="0"/>
              <w:marRight w:val="0"/>
              <w:marTop w:val="0"/>
              <w:marBottom w:val="0"/>
              <w:divBdr>
                <w:top w:val="none" w:sz="0" w:space="0" w:color="auto"/>
                <w:left w:val="none" w:sz="0" w:space="0" w:color="auto"/>
                <w:bottom w:val="none" w:sz="0" w:space="0" w:color="auto"/>
                <w:right w:val="none" w:sz="0" w:space="0" w:color="auto"/>
              </w:divBdr>
            </w:div>
            <w:div w:id="1745563323">
              <w:marLeft w:val="0"/>
              <w:marRight w:val="0"/>
              <w:marTop w:val="0"/>
              <w:marBottom w:val="0"/>
              <w:divBdr>
                <w:top w:val="none" w:sz="0" w:space="0" w:color="auto"/>
                <w:left w:val="none" w:sz="0" w:space="0" w:color="auto"/>
                <w:bottom w:val="none" w:sz="0" w:space="0" w:color="auto"/>
                <w:right w:val="none" w:sz="0" w:space="0" w:color="auto"/>
              </w:divBdr>
            </w:div>
            <w:div w:id="1364400100">
              <w:marLeft w:val="0"/>
              <w:marRight w:val="0"/>
              <w:marTop w:val="0"/>
              <w:marBottom w:val="0"/>
              <w:divBdr>
                <w:top w:val="none" w:sz="0" w:space="0" w:color="auto"/>
                <w:left w:val="none" w:sz="0" w:space="0" w:color="auto"/>
                <w:bottom w:val="none" w:sz="0" w:space="0" w:color="auto"/>
                <w:right w:val="none" w:sz="0" w:space="0" w:color="auto"/>
              </w:divBdr>
              <w:divsChild>
                <w:div w:id="2142071938">
                  <w:marLeft w:val="0"/>
                  <w:marRight w:val="0"/>
                  <w:marTop w:val="0"/>
                  <w:marBottom w:val="0"/>
                  <w:divBdr>
                    <w:top w:val="none" w:sz="0" w:space="0" w:color="auto"/>
                    <w:left w:val="none" w:sz="0" w:space="0" w:color="auto"/>
                    <w:bottom w:val="none" w:sz="0" w:space="0" w:color="auto"/>
                    <w:right w:val="none" w:sz="0" w:space="0" w:color="auto"/>
                  </w:divBdr>
                </w:div>
                <w:div w:id="1385256381">
                  <w:marLeft w:val="0"/>
                  <w:marRight w:val="0"/>
                  <w:marTop w:val="0"/>
                  <w:marBottom w:val="0"/>
                  <w:divBdr>
                    <w:top w:val="none" w:sz="0" w:space="0" w:color="auto"/>
                    <w:left w:val="none" w:sz="0" w:space="0" w:color="auto"/>
                    <w:bottom w:val="none" w:sz="0" w:space="0" w:color="auto"/>
                    <w:right w:val="none" w:sz="0" w:space="0" w:color="auto"/>
                  </w:divBdr>
                </w:div>
                <w:div w:id="1468815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596051">
      <w:bodyDiv w:val="1"/>
      <w:marLeft w:val="0"/>
      <w:marRight w:val="0"/>
      <w:marTop w:val="0"/>
      <w:marBottom w:val="0"/>
      <w:divBdr>
        <w:top w:val="none" w:sz="0" w:space="0" w:color="auto"/>
        <w:left w:val="none" w:sz="0" w:space="0" w:color="auto"/>
        <w:bottom w:val="none" w:sz="0" w:space="0" w:color="auto"/>
        <w:right w:val="none" w:sz="0" w:space="0" w:color="auto"/>
      </w:divBdr>
    </w:div>
    <w:div w:id="1088187404">
      <w:bodyDiv w:val="1"/>
      <w:marLeft w:val="0"/>
      <w:marRight w:val="0"/>
      <w:marTop w:val="0"/>
      <w:marBottom w:val="0"/>
      <w:divBdr>
        <w:top w:val="none" w:sz="0" w:space="0" w:color="auto"/>
        <w:left w:val="none" w:sz="0" w:space="0" w:color="auto"/>
        <w:bottom w:val="none" w:sz="0" w:space="0" w:color="auto"/>
        <w:right w:val="none" w:sz="0" w:space="0" w:color="auto"/>
      </w:divBdr>
    </w:div>
    <w:div w:id="1934507990">
      <w:bodyDiv w:val="1"/>
      <w:marLeft w:val="0"/>
      <w:marRight w:val="0"/>
      <w:marTop w:val="0"/>
      <w:marBottom w:val="0"/>
      <w:divBdr>
        <w:top w:val="none" w:sz="0" w:space="0" w:color="auto"/>
        <w:left w:val="none" w:sz="0" w:space="0" w:color="auto"/>
        <w:bottom w:val="none" w:sz="0" w:space="0" w:color="auto"/>
        <w:right w:val="none" w:sz="0" w:space="0" w:color="auto"/>
      </w:divBdr>
      <w:divsChild>
        <w:div w:id="1302154159">
          <w:marLeft w:val="0"/>
          <w:marRight w:val="0"/>
          <w:marTop w:val="0"/>
          <w:marBottom w:val="0"/>
          <w:divBdr>
            <w:top w:val="none" w:sz="0" w:space="0" w:color="auto"/>
            <w:left w:val="none" w:sz="0" w:space="0" w:color="auto"/>
            <w:bottom w:val="none" w:sz="0" w:space="0" w:color="auto"/>
            <w:right w:val="none" w:sz="0" w:space="0" w:color="auto"/>
          </w:divBdr>
        </w:div>
        <w:div w:id="388309497">
          <w:marLeft w:val="0"/>
          <w:marRight w:val="0"/>
          <w:marTop w:val="0"/>
          <w:marBottom w:val="0"/>
          <w:divBdr>
            <w:top w:val="none" w:sz="0" w:space="0" w:color="auto"/>
            <w:left w:val="none" w:sz="0" w:space="0" w:color="auto"/>
            <w:bottom w:val="none" w:sz="0" w:space="0" w:color="auto"/>
            <w:right w:val="none" w:sz="0" w:space="0" w:color="auto"/>
          </w:divBdr>
        </w:div>
        <w:div w:id="1852908632">
          <w:marLeft w:val="0"/>
          <w:marRight w:val="0"/>
          <w:marTop w:val="0"/>
          <w:marBottom w:val="0"/>
          <w:divBdr>
            <w:top w:val="none" w:sz="0" w:space="0" w:color="auto"/>
            <w:left w:val="none" w:sz="0" w:space="0" w:color="auto"/>
            <w:bottom w:val="none" w:sz="0" w:space="0" w:color="auto"/>
            <w:right w:val="none" w:sz="0" w:space="0" w:color="auto"/>
          </w:divBdr>
        </w:div>
        <w:div w:id="1639384582">
          <w:marLeft w:val="0"/>
          <w:marRight w:val="0"/>
          <w:marTop w:val="0"/>
          <w:marBottom w:val="0"/>
          <w:divBdr>
            <w:top w:val="none" w:sz="0" w:space="0" w:color="auto"/>
            <w:left w:val="none" w:sz="0" w:space="0" w:color="auto"/>
            <w:bottom w:val="none" w:sz="0" w:space="0" w:color="auto"/>
            <w:right w:val="none" w:sz="0" w:space="0" w:color="auto"/>
          </w:divBdr>
        </w:div>
        <w:div w:id="296574057">
          <w:marLeft w:val="0"/>
          <w:marRight w:val="0"/>
          <w:marTop w:val="0"/>
          <w:marBottom w:val="0"/>
          <w:divBdr>
            <w:top w:val="none" w:sz="0" w:space="0" w:color="auto"/>
            <w:left w:val="none" w:sz="0" w:space="0" w:color="auto"/>
            <w:bottom w:val="none" w:sz="0" w:space="0" w:color="auto"/>
            <w:right w:val="none" w:sz="0" w:space="0" w:color="auto"/>
          </w:divBdr>
        </w:div>
        <w:div w:id="1105271336">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0.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vid_Gavin\Downloads\TU-Dublin-Report-Template-Style-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f7dfa74-5a2c-4f56-9d07-0cf4bbfa8d12">
      <Terms xmlns="http://schemas.microsoft.com/office/infopath/2007/PartnerControls"/>
    </lcf76f155ced4ddcb4097134ff3c332f>
    <TaxCatchAll xmlns="6f951b0b-0839-454e-a5ea-d64b510892db" xsi:nil="true"/>
    <SharedWithUsers xmlns="6f951b0b-0839-454e-a5ea-d64b510892db">
      <UserInfo>
        <DisplayName/>
        <AccountId xsi:nil="true"/>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7673B74A4F1C649A1C6B48530742686" ma:contentTypeVersion="16" ma:contentTypeDescription="Create a new document." ma:contentTypeScope="" ma:versionID="176274f8bfa914d1852c5a560012ea16">
  <xsd:schema xmlns:xsd="http://www.w3.org/2001/XMLSchema" xmlns:xs="http://www.w3.org/2001/XMLSchema" xmlns:p="http://schemas.microsoft.com/office/2006/metadata/properties" xmlns:ns2="5f7dfa74-5a2c-4f56-9d07-0cf4bbfa8d12" xmlns:ns3="6f951b0b-0839-454e-a5ea-d64b510892db" targetNamespace="http://schemas.microsoft.com/office/2006/metadata/properties" ma:root="true" ma:fieldsID="861aa4cdd00ebacd5958a472d35c1a3c" ns2:_="" ns3:_="">
    <xsd:import namespace="5f7dfa74-5a2c-4f56-9d07-0cf4bbfa8d12"/>
    <xsd:import namespace="6f951b0b-0839-454e-a5ea-d64b510892db"/>
    <xsd:element name="properties">
      <xsd:complexType>
        <xsd:sequence>
          <xsd:element name="documentManagement">
            <xsd:complexType>
              <xsd:all>
                <xsd:element ref="ns2:MediaServiceMetadata" minOccurs="0"/>
                <xsd:element ref="ns2:MediaServiceFastMetadata" minOccurs="0"/>
                <xsd:element ref="ns2:MediaLengthInSeconds"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7dfa74-5a2c-4f56-9d07-0cf4bbfa8d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MediaLengthInSeconds" ma:hidden="true" ma:internalName="MediaLengthInSeconds" ma:readOnly="true">
      <xsd:simpleType>
        <xsd:restriction base="dms:Unknown"/>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8b168bf0-f213-4887-af2e-cac682fa2405"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f951b0b-0839-454e-a5ea-d64b510892db"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286076f-2d5a-48aa-a9e0-d120c5246cab}" ma:internalName="TaxCatchAll" ma:showField="CatchAllData" ma:web="6f951b0b-0839-454e-a5ea-d64b510892d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7D52B8F-B96E-4634-A6EF-0E5FF34A19C0}">
  <ds:schemaRefs>
    <ds:schemaRef ds:uri="http://schemas.microsoft.com/office/2006/metadata/properties"/>
    <ds:schemaRef ds:uri="http://schemas.microsoft.com/office/infopath/2007/PartnerControls"/>
    <ds:schemaRef ds:uri="5f7dfa74-5a2c-4f56-9d07-0cf4bbfa8d12"/>
    <ds:schemaRef ds:uri="6f951b0b-0839-454e-a5ea-d64b510892db"/>
  </ds:schemaRefs>
</ds:datastoreItem>
</file>

<file path=customXml/itemProps2.xml><?xml version="1.0" encoding="utf-8"?>
<ds:datastoreItem xmlns:ds="http://schemas.openxmlformats.org/officeDocument/2006/customXml" ds:itemID="{9AC5ACEF-9644-4C02-8E03-D6E3C57DD8C4}">
  <ds:schemaRefs>
    <ds:schemaRef ds:uri="http://schemas.openxmlformats.org/officeDocument/2006/bibliography"/>
  </ds:schemaRefs>
</ds:datastoreItem>
</file>

<file path=customXml/itemProps3.xml><?xml version="1.0" encoding="utf-8"?>
<ds:datastoreItem xmlns:ds="http://schemas.openxmlformats.org/officeDocument/2006/customXml" ds:itemID="{2BEB2D66-0ABB-4096-AD56-D622FB431A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7dfa74-5a2c-4f56-9d07-0cf4bbfa8d12"/>
    <ds:schemaRef ds:uri="6f951b0b-0839-454e-a5ea-d64b510892d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2461D3F-12A0-4C80-ADC8-4A585EBF909B}">
  <ds:schemaRefs>
    <ds:schemaRef ds:uri="http://schemas.microsoft.com/sharepoint/v3/contenttype/forms"/>
  </ds:schemaRefs>
</ds:datastoreItem>
</file>

<file path=docMetadata/LabelInfo.xml><?xml version="1.0" encoding="utf-8"?>
<clbl:labelList xmlns:clbl="http://schemas.microsoft.com/office/2020/mipLabelMetadata">
  <clbl:label id="{766317cb-e948-4e5f-8cec-dabc8e2fd5da}" enabled="0" method="" siteId="{766317cb-e948-4e5f-8cec-dabc8e2fd5da}" removed="1"/>
</clbl:labelList>
</file>

<file path=docProps/app.xml><?xml version="1.0" encoding="utf-8"?>
<Properties xmlns="http://schemas.openxmlformats.org/officeDocument/2006/extended-properties" xmlns:vt="http://schemas.openxmlformats.org/officeDocument/2006/docPropsVTypes">
  <Template>TU-Dublin-Report-Template-Style-1</Template>
  <TotalTime>25</TotalTime>
  <Pages>7</Pages>
  <Words>1924</Words>
  <Characters>10968</Characters>
  <Application>Microsoft Office Word</Application>
  <DocSecurity>0</DocSecurity>
  <Lines>91</Lines>
  <Paragraphs>25</Paragraphs>
  <ScaleCrop>false</ScaleCrop>
  <Company>DIT</Company>
  <LinksUpToDate>false</LinksUpToDate>
  <CharactersWithSpaces>12867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Elizabeth Darcy</cp:lastModifiedBy>
  <cp:revision>23</cp:revision>
  <cp:lastPrinted>2022-09-30T11:03:00Z</cp:lastPrinted>
  <dcterms:created xsi:type="dcterms:W3CDTF">2026-02-26T08:37:00Z</dcterms:created>
  <dcterms:modified xsi:type="dcterms:W3CDTF">2026-08-14T20:45:00Z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0x010100A7673B74A4F1C649A1C6B48530742686</vt:lpwstr>
  </property>
  <property fmtid="{D5CDD505-2E9C-101B-9397-08002B2CF9AE}" pid="3" name="MediaServiceImageTags">
    <vt:lpwstr/>
  </property>
  <property fmtid="{D5CDD505-2E9C-101B-9397-08002B2CF9AE}" pid="4" name="Order">
    <vt:r8>29666300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